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90" w:rsidRPr="00677705" w:rsidRDefault="005E3390" w:rsidP="005E3390">
      <w:pPr>
        <w:jc w:val="center"/>
        <w:rPr>
          <w:b/>
          <w:sz w:val="32"/>
        </w:rPr>
      </w:pPr>
      <w:r>
        <w:rPr>
          <w:b/>
          <w:sz w:val="32"/>
        </w:rPr>
        <w:t>Perth Amboy High School Algebra I Syllabus</w:t>
      </w:r>
    </w:p>
    <w:p w:rsidR="005E3390" w:rsidRDefault="005E3390" w:rsidP="005E3390">
      <w:pPr>
        <w:jc w:val="center"/>
        <w:rPr>
          <w:b/>
          <w:sz w:val="32"/>
        </w:rPr>
      </w:pPr>
      <w:r>
        <w:rPr>
          <w:noProof/>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111760</wp:posOffset>
            </wp:positionV>
            <wp:extent cx="1463040" cy="1463040"/>
            <wp:effectExtent l="0" t="0" r="3810" b="3810"/>
            <wp:wrapNone/>
            <wp:docPr id="1" name="Picture 1" descr="Screen Shot 2014-09-0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9-01 at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390" w:rsidRDefault="005E3390" w:rsidP="005E3390">
      <w:pPr>
        <w:jc w:val="center"/>
        <w:rPr>
          <w:b/>
          <w:sz w:val="32"/>
        </w:rPr>
      </w:pPr>
    </w:p>
    <w:p w:rsidR="005E3390" w:rsidRDefault="005E3390" w:rsidP="005E3390">
      <w:pPr>
        <w:jc w:val="center"/>
        <w:rPr>
          <w:b/>
          <w:sz w:val="32"/>
        </w:rPr>
      </w:pPr>
    </w:p>
    <w:p w:rsidR="005E3390" w:rsidRPr="00677705" w:rsidRDefault="005E3390" w:rsidP="005E3390">
      <w:pPr>
        <w:jc w:val="center"/>
        <w:rPr>
          <w:b/>
          <w:sz w:val="32"/>
        </w:rPr>
      </w:pPr>
    </w:p>
    <w:p w:rsidR="005E3390" w:rsidRDefault="005E3390" w:rsidP="005E3390">
      <w:pPr>
        <w:jc w:val="center"/>
        <w:rPr>
          <w:b/>
          <w:sz w:val="32"/>
        </w:rPr>
      </w:pPr>
    </w:p>
    <w:p w:rsidR="005E3390" w:rsidRPr="00677705" w:rsidRDefault="005E3390" w:rsidP="005E3390">
      <w:pPr>
        <w:jc w:val="center"/>
        <w:rPr>
          <w:b/>
          <w:sz w:val="32"/>
        </w:rPr>
      </w:pPr>
    </w:p>
    <w:p w:rsidR="005E3390" w:rsidRPr="00677705" w:rsidRDefault="005E3390" w:rsidP="005E3390">
      <w:pPr>
        <w:jc w:val="center"/>
        <w:rPr>
          <w:b/>
          <w:sz w:val="32"/>
        </w:rPr>
      </w:pPr>
    </w:p>
    <w:p w:rsidR="005E3390" w:rsidRPr="00677705" w:rsidRDefault="005E3390" w:rsidP="005E3390">
      <w:pPr>
        <w:jc w:val="right"/>
        <w:rPr>
          <w:b/>
          <w:sz w:val="28"/>
        </w:rPr>
      </w:pPr>
    </w:p>
    <w:p w:rsidR="005E3390" w:rsidRDefault="005E3390" w:rsidP="005E3390">
      <w:pPr>
        <w:widowControl w:val="0"/>
        <w:tabs>
          <w:tab w:val="right" w:pos="9555"/>
        </w:tabs>
        <w:suppressAutoHyphens/>
        <w:rPr>
          <w:rFonts w:eastAsia="Lucida Sans Unicode"/>
          <w:b/>
          <w:bCs/>
          <w:kern w:val="1"/>
        </w:rPr>
      </w:pPr>
      <w:r>
        <w:rPr>
          <w:rFonts w:eastAsia="Lucida Sans Unicode"/>
          <w:b/>
          <w:bCs/>
          <w:kern w:val="1"/>
        </w:rPr>
        <w:t xml:space="preserve">          </w:t>
      </w:r>
      <w:r w:rsidRPr="00A076A9">
        <w:rPr>
          <w:rFonts w:eastAsia="Lucida Sans Unicode"/>
          <w:b/>
          <w:bCs/>
          <w:kern w:val="1"/>
        </w:rPr>
        <w:t>Teacher:</w:t>
      </w:r>
      <w:r w:rsidR="00CD48D4">
        <w:rPr>
          <w:rFonts w:eastAsia="Lucida Sans Unicode"/>
          <w:kern w:val="1"/>
        </w:rPr>
        <w:t xml:space="preserve">  Mrs. Youssef</w:t>
      </w:r>
      <w:r>
        <w:rPr>
          <w:rFonts w:eastAsia="Lucida Sans Unicode"/>
          <w:kern w:val="1"/>
        </w:rPr>
        <w:t xml:space="preserve">                              </w:t>
      </w:r>
      <w:r w:rsidR="003F6A63">
        <w:rPr>
          <w:rFonts w:eastAsia="Lucida Sans Unicode"/>
          <w:kern w:val="1"/>
        </w:rPr>
        <w:t xml:space="preserve">      </w:t>
      </w:r>
      <w:r>
        <w:rPr>
          <w:rFonts w:eastAsia="Lucida Sans Unicode"/>
          <w:b/>
          <w:bCs/>
          <w:kern w:val="1"/>
        </w:rPr>
        <w:t>E</w:t>
      </w:r>
      <w:r w:rsidRPr="00A076A9">
        <w:rPr>
          <w:rFonts w:eastAsia="Lucida Sans Unicode"/>
          <w:b/>
          <w:bCs/>
          <w:kern w:val="1"/>
        </w:rPr>
        <w:t xml:space="preserve">mail address: </w:t>
      </w:r>
      <w:r w:rsidR="00CD48D4">
        <w:rPr>
          <w:rFonts w:eastAsia="Lucida Sans Unicode"/>
          <w:bCs/>
          <w:kern w:val="1"/>
        </w:rPr>
        <w:t>amalyoussef@paps.net</w:t>
      </w:r>
    </w:p>
    <w:p w:rsidR="005E3390" w:rsidRPr="001B5F8E" w:rsidRDefault="005E3390" w:rsidP="005E3390">
      <w:pPr>
        <w:widowControl w:val="0"/>
        <w:tabs>
          <w:tab w:val="right" w:pos="9555"/>
        </w:tabs>
        <w:suppressAutoHyphens/>
        <w:rPr>
          <w:rFonts w:eastAsia="Lucida Sans Unicode"/>
          <w:kern w:val="1"/>
        </w:rPr>
      </w:pPr>
      <w:r>
        <w:rPr>
          <w:rFonts w:eastAsia="Lucida Sans Unicode"/>
          <w:b/>
          <w:bCs/>
          <w:kern w:val="1"/>
        </w:rPr>
        <w:t xml:space="preserve">          </w:t>
      </w:r>
      <w:r w:rsidRPr="00A076A9">
        <w:rPr>
          <w:rFonts w:eastAsia="Lucida Sans Unicode"/>
          <w:b/>
          <w:bCs/>
          <w:kern w:val="1"/>
        </w:rPr>
        <w:t>Department:</w:t>
      </w:r>
      <w:r>
        <w:rPr>
          <w:rFonts w:eastAsia="Lucida Sans Unicode"/>
          <w:kern w:val="1"/>
        </w:rPr>
        <w:t xml:space="preserve"> Mathematics</w:t>
      </w:r>
      <w:r w:rsidR="003F6A63">
        <w:rPr>
          <w:rFonts w:eastAsia="Lucida Sans Unicode"/>
          <w:b/>
          <w:bCs/>
          <w:kern w:val="1"/>
        </w:rPr>
        <w:tab/>
      </w:r>
      <w:r>
        <w:rPr>
          <w:rFonts w:eastAsia="Lucida Sans Unicode"/>
          <w:b/>
          <w:bCs/>
          <w:kern w:val="1"/>
        </w:rPr>
        <w:t xml:space="preserve">Location: </w:t>
      </w:r>
      <w:r w:rsidRPr="001B5F8E">
        <w:rPr>
          <w:rFonts w:eastAsia="Lucida Sans Unicode"/>
          <w:bCs/>
          <w:kern w:val="1"/>
        </w:rPr>
        <w:t>9</w:t>
      </w:r>
      <w:r w:rsidRPr="001B5F8E">
        <w:rPr>
          <w:rFonts w:eastAsia="Lucida Sans Unicode"/>
          <w:bCs/>
          <w:kern w:val="1"/>
          <w:vertAlign w:val="superscript"/>
        </w:rPr>
        <w:t>th</w:t>
      </w:r>
      <w:r w:rsidRPr="001B5F8E">
        <w:rPr>
          <w:rFonts w:eastAsia="Lucida Sans Unicode"/>
          <w:bCs/>
          <w:kern w:val="1"/>
        </w:rPr>
        <w:t xml:space="preserve"> Grade Program at</w:t>
      </w:r>
      <w:r>
        <w:rPr>
          <w:rFonts w:eastAsia="Lucida Sans Unicode"/>
          <w:b/>
          <w:bCs/>
          <w:kern w:val="1"/>
        </w:rPr>
        <w:t xml:space="preserve"> </w:t>
      </w:r>
      <w:r w:rsidR="00496544">
        <w:rPr>
          <w:rFonts w:eastAsia="Lucida Sans Unicode"/>
          <w:bCs/>
          <w:kern w:val="1"/>
        </w:rPr>
        <w:t xml:space="preserve">East </w:t>
      </w:r>
      <w:r w:rsidRPr="001E4D1E">
        <w:rPr>
          <w:rFonts w:eastAsia="Lucida Sans Unicode"/>
          <w:bCs/>
          <w:kern w:val="1"/>
        </w:rPr>
        <w:t>Campus</w:t>
      </w:r>
      <w:r w:rsidRPr="00A076A9">
        <w:rPr>
          <w:rFonts w:eastAsia="Lucida Sans Unicode"/>
          <w:b/>
          <w:bCs/>
          <w:kern w:val="1"/>
        </w:rPr>
        <w:tab/>
      </w:r>
    </w:p>
    <w:p w:rsidR="005E3390" w:rsidRDefault="005E3390" w:rsidP="005E3390">
      <w:pPr>
        <w:rPr>
          <w:b/>
          <w:sz w:val="28"/>
          <w:u w:val="single"/>
        </w:rPr>
      </w:pPr>
    </w:p>
    <w:p w:rsidR="005E3390" w:rsidRDefault="005E3390" w:rsidP="005E3390">
      <w:pPr>
        <w:rPr>
          <w:b/>
          <w:u w:val="single"/>
        </w:rPr>
      </w:pPr>
      <w:r w:rsidRPr="008C34BD">
        <w:rPr>
          <w:b/>
          <w:u w:val="single"/>
        </w:rPr>
        <w:t>Course Description</w:t>
      </w:r>
    </w:p>
    <w:p w:rsidR="005E3390" w:rsidRPr="008C34BD" w:rsidRDefault="005E3390" w:rsidP="005E3390">
      <w:pPr>
        <w:rPr>
          <w:b/>
          <w:u w:val="single"/>
        </w:rPr>
      </w:pPr>
    </w:p>
    <w:p w:rsidR="005E3390" w:rsidRPr="008C34BD" w:rsidRDefault="005E3390" w:rsidP="005E3390">
      <w:r w:rsidRPr="008C34BD">
        <w:t xml:space="preserve">Algebra is the study of patterns and functions. In Algebra I, students: focus on understanding the big ideas of equivalence and linearity; learn to use a variety of representations, including modeling with variables; begin to build connections between geometric objects and algebraic expressions; and use what they have learned previously about geometry, measurement, data analysis, probability, and discrete mathematics as applications of algebra. </w:t>
      </w:r>
    </w:p>
    <w:p w:rsidR="005E3390" w:rsidRDefault="005E3390" w:rsidP="005E3390"/>
    <w:p w:rsidR="005E3390" w:rsidRPr="008C34BD" w:rsidRDefault="005E3390" w:rsidP="005E3390">
      <w:r w:rsidRPr="008C34BD">
        <w:t>Algebra I builds a strong conceptual foundation for students as they continue the study of mathematics. The core Algebra I content described in this draft follows the outline of the test speci</w:t>
      </w:r>
      <w:r w:rsidR="00496544">
        <w:t>fications developed by the NJSLS</w:t>
      </w:r>
      <w:r w:rsidRPr="008C34BD">
        <w:t xml:space="preserve"> for Algebra I and includes content needed to promote deep understanding of algebraic concepts that builds as </w:t>
      </w:r>
      <w:proofErr w:type="spellStart"/>
      <w:proofErr w:type="gramStart"/>
      <w:r w:rsidRPr="008C34BD">
        <w:t>students</w:t>
      </w:r>
      <w:proofErr w:type="spellEnd"/>
      <w:proofErr w:type="gramEnd"/>
      <w:r w:rsidRPr="008C34BD">
        <w:t xml:space="preserve"> progress through higher levels of mathematics. </w:t>
      </w:r>
    </w:p>
    <w:p w:rsidR="005E3390" w:rsidRDefault="005E3390" w:rsidP="005E3390"/>
    <w:p w:rsidR="005E3390" w:rsidRPr="008C34BD" w:rsidRDefault="005E3390" w:rsidP="005E3390">
      <w:r w:rsidRPr="008C34BD">
        <w:t>Students studying Algebra I should use appropriate tools (e.g., algebra tiles to explore operations with polynomials, including factoring) and technology, such as regular opportunities to use graphing calculators. Technological tools assist in illustrating the connections between algebra and other areas of mathematics, and demonstrate the power of algebra.</w:t>
      </w:r>
    </w:p>
    <w:p w:rsidR="005E3390" w:rsidRPr="008C34BD" w:rsidRDefault="005E3390" w:rsidP="005E3390">
      <w:pPr>
        <w:ind w:left="360"/>
      </w:pPr>
    </w:p>
    <w:p w:rsidR="005E3390" w:rsidRDefault="005E3390" w:rsidP="005E3390">
      <w:pPr>
        <w:rPr>
          <w:b/>
          <w:u w:val="single"/>
        </w:rPr>
      </w:pPr>
      <w:r w:rsidRPr="008C34BD">
        <w:rPr>
          <w:b/>
          <w:u w:val="single"/>
        </w:rPr>
        <w:t>Textbook and Online Materials</w:t>
      </w:r>
    </w:p>
    <w:p w:rsidR="005E3390" w:rsidRPr="008C34BD" w:rsidRDefault="005E3390" w:rsidP="005E3390">
      <w:pPr>
        <w:rPr>
          <w:b/>
          <w:u w:val="single"/>
        </w:rPr>
      </w:pPr>
    </w:p>
    <w:p w:rsidR="005E3390" w:rsidRPr="008C34BD" w:rsidRDefault="00496544" w:rsidP="005E3390">
      <w:r>
        <w:t>The primary 2021-2022</w:t>
      </w:r>
      <w:r w:rsidR="005E3390" w:rsidRPr="008C34BD">
        <w:t xml:space="preserve"> Algebra I resource used will be the Glencoe Algebra 1 textbook by McGraw Hill Education. The textbook will be kept in class and used for practice problems. The textbook and its resources can be accessed online at </w:t>
      </w:r>
      <w:hyperlink r:id="rId6" w:history="1">
        <w:r w:rsidR="005E3390" w:rsidRPr="002F751C">
          <w:rPr>
            <w:rStyle w:val="Hyperlink"/>
          </w:rPr>
          <w:t>https://connected.mcgraw-hill.com/connected/login.do</w:t>
        </w:r>
      </w:hyperlink>
      <w:r w:rsidR="005E3390" w:rsidRPr="008C34BD">
        <w:t xml:space="preserve">. Students will have a personal username and password to track their work. They will have assignments due on this website that will count as a grade.  Students will also have to complete work on ALEKS (a math practice website). They will have a personal username and password for ALEKS and will have weekly graded assignments. </w:t>
      </w:r>
    </w:p>
    <w:p w:rsidR="005E3390" w:rsidRPr="008C34BD" w:rsidRDefault="005E3390" w:rsidP="005E3390"/>
    <w:p w:rsidR="005E3390" w:rsidRDefault="005E3390" w:rsidP="005E3390">
      <w:pPr>
        <w:rPr>
          <w:b/>
          <w:u w:val="single"/>
        </w:rPr>
      </w:pPr>
      <w:r w:rsidRPr="008C34BD">
        <w:rPr>
          <w:b/>
          <w:u w:val="single"/>
        </w:rPr>
        <w:t>Evaluation of Work</w:t>
      </w:r>
    </w:p>
    <w:p w:rsidR="005E3390" w:rsidRPr="008C34BD" w:rsidRDefault="005E3390" w:rsidP="005E3390">
      <w:pPr>
        <w:rPr>
          <w:b/>
          <w:u w:val="single"/>
        </w:rPr>
      </w:pPr>
    </w:p>
    <w:p w:rsidR="005E3390" w:rsidRDefault="005E3390" w:rsidP="005E3390">
      <w:pPr>
        <w:rPr>
          <w:rFonts w:eastAsia="Lucida Sans Unicode"/>
          <w:b/>
          <w:bCs/>
          <w:kern w:val="1"/>
          <w:u w:val="single"/>
        </w:rPr>
      </w:pPr>
      <w:r w:rsidRPr="008C34BD">
        <w:t>All work should be neat, complete, and submitted on time. Assignments will be graded on both content and completion. Effective mathematical skills should be demonstrated in all assignments.  Assignments turned in without appropriate work will be deemed incomplete, and will NOT receive any credit.</w:t>
      </w:r>
    </w:p>
    <w:p w:rsidR="005E3390" w:rsidRDefault="005E3390" w:rsidP="005E3390">
      <w:pPr>
        <w:widowControl w:val="0"/>
        <w:suppressAutoHyphens/>
        <w:rPr>
          <w:rFonts w:eastAsia="Lucida Sans Unicode"/>
          <w:b/>
          <w:bCs/>
          <w:kern w:val="1"/>
          <w:u w:val="single"/>
        </w:rPr>
      </w:pPr>
    </w:p>
    <w:p w:rsidR="005E3390" w:rsidRDefault="005E3390" w:rsidP="005E3390">
      <w:pPr>
        <w:widowControl w:val="0"/>
        <w:suppressAutoHyphens/>
        <w:rPr>
          <w:rFonts w:eastAsia="Lucida Sans Unicode"/>
          <w:b/>
          <w:bCs/>
          <w:kern w:val="1"/>
          <w:u w:val="single"/>
        </w:rPr>
      </w:pPr>
    </w:p>
    <w:p w:rsidR="005E3390" w:rsidRDefault="005E3390" w:rsidP="005E3390">
      <w:pPr>
        <w:widowControl w:val="0"/>
        <w:suppressAutoHyphens/>
        <w:rPr>
          <w:rFonts w:eastAsia="Lucida Sans Unicode"/>
          <w:b/>
          <w:bCs/>
          <w:kern w:val="1"/>
          <w:u w:val="single"/>
        </w:rPr>
      </w:pPr>
    </w:p>
    <w:p w:rsidR="005E3390" w:rsidRDefault="005E3390" w:rsidP="005E3390">
      <w:pPr>
        <w:widowControl w:val="0"/>
        <w:suppressAutoHyphens/>
        <w:rPr>
          <w:rFonts w:eastAsia="Lucida Sans Unicode"/>
          <w:b/>
          <w:bCs/>
          <w:kern w:val="1"/>
          <w:u w:val="single"/>
        </w:rPr>
      </w:pPr>
    </w:p>
    <w:p w:rsidR="005E3390" w:rsidRDefault="005E3390" w:rsidP="005E3390">
      <w:pPr>
        <w:widowControl w:val="0"/>
        <w:suppressAutoHyphens/>
        <w:rPr>
          <w:rFonts w:eastAsia="Lucida Sans Unicode"/>
          <w:b/>
          <w:bCs/>
          <w:kern w:val="1"/>
          <w:u w:val="single"/>
        </w:rPr>
      </w:pPr>
    </w:p>
    <w:p w:rsidR="005E3390" w:rsidRDefault="005E3390" w:rsidP="005E3390">
      <w:pPr>
        <w:widowControl w:val="0"/>
        <w:suppressAutoHyphens/>
        <w:rPr>
          <w:rFonts w:eastAsia="Lucida Sans Unicode"/>
          <w:b/>
          <w:bCs/>
          <w:kern w:val="1"/>
          <w:u w:val="single"/>
        </w:rPr>
      </w:pPr>
    </w:p>
    <w:p w:rsidR="005E3390" w:rsidRDefault="005E3390" w:rsidP="005E3390">
      <w:pPr>
        <w:widowControl w:val="0"/>
        <w:suppressAutoHyphens/>
        <w:rPr>
          <w:rFonts w:eastAsia="Lucida Sans Unicode"/>
          <w:b/>
          <w:bCs/>
          <w:kern w:val="1"/>
          <w:u w:val="single"/>
        </w:rPr>
      </w:pPr>
      <w:r>
        <w:rPr>
          <w:rFonts w:eastAsia="Lucida Sans Unicode"/>
          <w:b/>
          <w:bCs/>
          <w:kern w:val="1"/>
          <w:u w:val="single"/>
        </w:rPr>
        <w:t>Absences</w:t>
      </w:r>
    </w:p>
    <w:p w:rsidR="005E3390" w:rsidRPr="008C34BD" w:rsidRDefault="005E3390" w:rsidP="005E3390">
      <w:pPr>
        <w:widowControl w:val="0"/>
        <w:suppressAutoHyphens/>
        <w:rPr>
          <w:rFonts w:eastAsia="Lucida Sans Unicode"/>
          <w:b/>
          <w:bCs/>
          <w:kern w:val="1"/>
          <w:u w:val="single"/>
        </w:rPr>
      </w:pPr>
    </w:p>
    <w:p w:rsidR="005E3390" w:rsidRDefault="005E3390" w:rsidP="005E3390">
      <w:pPr>
        <w:widowControl w:val="0"/>
        <w:suppressAutoHyphens/>
        <w:rPr>
          <w:rFonts w:eastAsia="Lucida Sans Unicode"/>
          <w:kern w:val="1"/>
        </w:rPr>
      </w:pPr>
      <w:r w:rsidRPr="008C34BD">
        <w:rPr>
          <w:rFonts w:eastAsia="Lucida Sans Unicode"/>
          <w:kern w:val="1"/>
        </w:rPr>
        <w:t xml:space="preserve">If a student is absent for whatever reason, he/she </w:t>
      </w:r>
      <w:r>
        <w:rPr>
          <w:rFonts w:eastAsia="Lucida Sans Unicode"/>
          <w:kern w:val="1"/>
        </w:rPr>
        <w:t xml:space="preserve">must </w:t>
      </w:r>
      <w:r w:rsidRPr="008C34BD">
        <w:rPr>
          <w:rFonts w:eastAsia="Lucida Sans Unicode"/>
          <w:kern w:val="1"/>
        </w:rPr>
        <w:t xml:space="preserve">find what work and notes he/she missed </w:t>
      </w:r>
      <w:r>
        <w:rPr>
          <w:rFonts w:eastAsia="Lucida Sans Unicode"/>
          <w:kern w:val="1"/>
        </w:rPr>
        <w:t xml:space="preserve">and complete the assignment. Work will be graded as a 0 until it is completed. </w:t>
      </w:r>
      <w:r w:rsidRPr="008C34BD">
        <w:rPr>
          <w:rFonts w:eastAsia="Lucida Sans Unicode"/>
          <w:kern w:val="1"/>
        </w:rPr>
        <w:t>Number of days missed = number of days to make-up missed work.</w:t>
      </w:r>
    </w:p>
    <w:p w:rsidR="005E3390" w:rsidRPr="008C34BD" w:rsidRDefault="005E3390" w:rsidP="005E3390">
      <w:pPr>
        <w:rPr>
          <w:b/>
          <w:u w:val="single"/>
        </w:rPr>
      </w:pPr>
    </w:p>
    <w:p w:rsidR="005E3390" w:rsidRPr="008C34BD" w:rsidRDefault="005E3390" w:rsidP="005E3390">
      <w:pPr>
        <w:rPr>
          <w:b/>
          <w:u w:val="single"/>
        </w:rPr>
      </w:pPr>
      <w:r w:rsidRPr="008C34BD">
        <w:rPr>
          <w:b/>
          <w:u w:val="single"/>
        </w:rPr>
        <w:t>Marking Period Grade Breakdown:</w:t>
      </w:r>
    </w:p>
    <w:p w:rsidR="005E3390" w:rsidRPr="008C34BD" w:rsidRDefault="005E3390" w:rsidP="005E3390">
      <w:pPr>
        <w:ind w:firstLine="720"/>
        <w:rPr>
          <w:b/>
          <w:u w:val="single"/>
        </w:rPr>
      </w:pPr>
    </w:p>
    <w:p w:rsidR="00CD48D4" w:rsidRPr="008C34BD" w:rsidRDefault="00CD48D4" w:rsidP="00CD48D4">
      <w:pPr>
        <w:ind w:left="630" w:firstLine="90"/>
      </w:pPr>
      <w:r w:rsidRPr="008C34BD">
        <w:rPr>
          <w:b/>
        </w:rPr>
        <w:t>Unit Tests</w:t>
      </w:r>
      <w:r>
        <w:rPr>
          <w:b/>
        </w:rPr>
        <w:t xml:space="preserve"> and quizzes</w:t>
      </w:r>
      <w:r w:rsidRPr="008C34BD">
        <w:rPr>
          <w:b/>
        </w:rPr>
        <w:t xml:space="preserve">: </w:t>
      </w:r>
      <w:r w:rsidRPr="008C34BD">
        <w:t>60%</w:t>
      </w:r>
      <w:r w:rsidRPr="008C34BD">
        <w:tab/>
      </w:r>
    </w:p>
    <w:p w:rsidR="00CD48D4" w:rsidRPr="00CD48D4" w:rsidRDefault="00CD48D4" w:rsidP="00CD48D4">
      <w:pPr>
        <w:ind w:left="720"/>
      </w:pPr>
      <w:r w:rsidRPr="008C34BD">
        <w:t>Each chapter will have several small quizzes and/or exit slips to track current achievements and struggles.</w:t>
      </w:r>
      <w:r>
        <w:t xml:space="preserve"> </w:t>
      </w:r>
      <w:r w:rsidRPr="008C34BD">
        <w:t>There will be a cumulative test at the end of each unit.  Large units will be broken into two smaller tests.</w:t>
      </w:r>
    </w:p>
    <w:p w:rsidR="00CD48D4" w:rsidRDefault="00CD48D4" w:rsidP="005E3390">
      <w:pPr>
        <w:ind w:left="720"/>
        <w:rPr>
          <w:b/>
        </w:rPr>
      </w:pPr>
    </w:p>
    <w:p w:rsidR="005E3390" w:rsidRPr="008C34BD" w:rsidRDefault="00CD48D4" w:rsidP="005E3390">
      <w:pPr>
        <w:ind w:left="720"/>
      </w:pPr>
      <w:r>
        <w:rPr>
          <w:b/>
        </w:rPr>
        <w:t>Classwork/</w:t>
      </w:r>
      <w:r w:rsidR="005E3390" w:rsidRPr="008C34BD">
        <w:rPr>
          <w:b/>
        </w:rPr>
        <w:t>Participation</w:t>
      </w:r>
      <w:r>
        <w:t>: 35</w:t>
      </w:r>
      <w:r w:rsidR="005E3390" w:rsidRPr="008C34BD">
        <w:t xml:space="preserve">% </w:t>
      </w:r>
    </w:p>
    <w:p w:rsidR="005E3390" w:rsidRPr="008C34BD" w:rsidRDefault="005E3390" w:rsidP="005E3390">
      <w:pPr>
        <w:ind w:left="720"/>
      </w:pPr>
      <w:r w:rsidRPr="008C34BD">
        <w:t>This figure is based on effort and c</w:t>
      </w:r>
      <w:r w:rsidR="003F6A63">
        <w:t>ompletion of class assignments, as well as participation in classroom activities.</w:t>
      </w:r>
      <w:r w:rsidRPr="008C34BD">
        <w:tab/>
        <w:t xml:space="preserve">         </w:t>
      </w:r>
      <w:r w:rsidRPr="008C34BD">
        <w:tab/>
      </w:r>
    </w:p>
    <w:p w:rsidR="005E3390" w:rsidRPr="008C34BD" w:rsidRDefault="005E3390" w:rsidP="005E3390"/>
    <w:p w:rsidR="005E3390" w:rsidRDefault="00CD48D4" w:rsidP="005E3390">
      <w:pPr>
        <w:ind w:left="720"/>
      </w:pPr>
      <w:r>
        <w:rPr>
          <w:b/>
        </w:rPr>
        <w:t xml:space="preserve">Homework: </w:t>
      </w:r>
      <w:r w:rsidRPr="00CD48D4">
        <w:t>5%</w:t>
      </w:r>
    </w:p>
    <w:p w:rsidR="005E3390" w:rsidRPr="003F6A63" w:rsidRDefault="00CD48D4" w:rsidP="003F6A63">
      <w:pPr>
        <w:ind w:left="720"/>
      </w:pPr>
      <w:r>
        <w:t>Homework is assigned every week on Monday and is expected to be completed by the beginning of the class on Friday. If it is handed in by the end of class, it is late. Doing homework, will help with understanding the material.</w:t>
      </w:r>
    </w:p>
    <w:p w:rsidR="005E3390" w:rsidRPr="008C34BD" w:rsidRDefault="005E3390" w:rsidP="005E3390">
      <w:pPr>
        <w:ind w:left="720"/>
        <w:rPr>
          <w:b/>
          <w:u w:val="single"/>
        </w:rPr>
      </w:pPr>
    </w:p>
    <w:p w:rsidR="005E3390" w:rsidRPr="008C34BD" w:rsidRDefault="005E3390" w:rsidP="005E3390">
      <w:pPr>
        <w:ind w:left="720" w:hanging="720"/>
        <w:rPr>
          <w:b/>
          <w:u w:val="single"/>
        </w:rPr>
      </w:pPr>
      <w:r w:rsidRPr="008C34BD">
        <w:rPr>
          <w:b/>
          <w:u w:val="single"/>
        </w:rPr>
        <w:t>Overall Grading Procedure for the Year:</w:t>
      </w:r>
    </w:p>
    <w:p w:rsidR="005E3390" w:rsidRPr="008C34BD" w:rsidRDefault="005E3390" w:rsidP="005E3390">
      <w:pPr>
        <w:ind w:left="720"/>
        <w:rPr>
          <w:b/>
        </w:rPr>
      </w:pPr>
    </w:p>
    <w:p w:rsidR="005E3390" w:rsidRPr="008C34BD" w:rsidRDefault="005E3390" w:rsidP="005E3390">
      <w:pPr>
        <w:tabs>
          <w:tab w:val="right" w:pos="3690"/>
        </w:tabs>
        <w:ind w:left="720"/>
        <w:rPr>
          <w:b/>
        </w:rPr>
      </w:pPr>
      <w:r w:rsidRPr="008C34BD">
        <w:rPr>
          <w:b/>
        </w:rPr>
        <w:tab/>
        <w:t>Marking Period 1: 20%</w:t>
      </w:r>
    </w:p>
    <w:p w:rsidR="005E3390" w:rsidRPr="008C34BD" w:rsidRDefault="005E3390" w:rsidP="005E3390">
      <w:pPr>
        <w:tabs>
          <w:tab w:val="right" w:pos="3690"/>
        </w:tabs>
        <w:ind w:left="720"/>
        <w:rPr>
          <w:b/>
        </w:rPr>
      </w:pPr>
      <w:r w:rsidRPr="008C34BD">
        <w:rPr>
          <w:b/>
        </w:rPr>
        <w:tab/>
        <w:t>Marking Period 2: 20%</w:t>
      </w:r>
    </w:p>
    <w:p w:rsidR="005E3390" w:rsidRPr="008C34BD" w:rsidRDefault="005E3390" w:rsidP="005E3390">
      <w:pPr>
        <w:tabs>
          <w:tab w:val="right" w:pos="3690"/>
        </w:tabs>
        <w:ind w:left="720"/>
        <w:rPr>
          <w:b/>
        </w:rPr>
      </w:pPr>
      <w:r w:rsidRPr="008C34BD">
        <w:rPr>
          <w:b/>
        </w:rPr>
        <w:tab/>
        <w:t>Midterm: 10%</w:t>
      </w:r>
    </w:p>
    <w:p w:rsidR="005E3390" w:rsidRPr="008C34BD" w:rsidRDefault="005E3390" w:rsidP="005E3390">
      <w:pPr>
        <w:tabs>
          <w:tab w:val="right" w:pos="3690"/>
        </w:tabs>
        <w:ind w:left="720"/>
        <w:rPr>
          <w:b/>
        </w:rPr>
      </w:pPr>
      <w:r w:rsidRPr="008C34BD">
        <w:rPr>
          <w:b/>
        </w:rPr>
        <w:tab/>
        <w:t>Marking Period 3: 20%</w:t>
      </w:r>
    </w:p>
    <w:p w:rsidR="005E3390" w:rsidRPr="008C34BD" w:rsidRDefault="005E3390" w:rsidP="005E3390">
      <w:pPr>
        <w:tabs>
          <w:tab w:val="right" w:pos="3690"/>
        </w:tabs>
        <w:ind w:left="720"/>
        <w:rPr>
          <w:b/>
        </w:rPr>
      </w:pPr>
      <w:r w:rsidRPr="008C34BD">
        <w:rPr>
          <w:b/>
        </w:rPr>
        <w:tab/>
        <w:t>Marking Period 4: 20%</w:t>
      </w:r>
    </w:p>
    <w:p w:rsidR="005E3390" w:rsidRPr="008C34BD" w:rsidRDefault="005E3390" w:rsidP="005E3390">
      <w:pPr>
        <w:tabs>
          <w:tab w:val="right" w:pos="3690"/>
        </w:tabs>
        <w:ind w:left="720"/>
        <w:rPr>
          <w:b/>
        </w:rPr>
      </w:pPr>
      <w:r w:rsidRPr="008C34BD">
        <w:rPr>
          <w:b/>
        </w:rPr>
        <w:tab/>
      </w:r>
      <w:r w:rsidRPr="008C34BD">
        <w:rPr>
          <w:b/>
          <w:u w:val="single"/>
        </w:rPr>
        <w:t>Final Exam: 10%</w:t>
      </w:r>
    </w:p>
    <w:p w:rsidR="005E3390" w:rsidRPr="008C34BD" w:rsidRDefault="005E3390" w:rsidP="005E3390">
      <w:pPr>
        <w:tabs>
          <w:tab w:val="right" w:pos="3690"/>
        </w:tabs>
        <w:ind w:left="720"/>
        <w:rPr>
          <w:b/>
        </w:rPr>
      </w:pPr>
      <w:r w:rsidRPr="008C34BD">
        <w:rPr>
          <w:b/>
        </w:rPr>
        <w:tab/>
        <w:t>Total: 100%</w:t>
      </w:r>
    </w:p>
    <w:p w:rsidR="005E3390" w:rsidRPr="008C34BD" w:rsidRDefault="005E3390" w:rsidP="005E3390">
      <w:pPr>
        <w:tabs>
          <w:tab w:val="right" w:pos="3690"/>
        </w:tabs>
        <w:ind w:left="720"/>
      </w:pPr>
    </w:p>
    <w:p w:rsidR="005E3390" w:rsidRDefault="005E3390" w:rsidP="005E3390">
      <w:pPr>
        <w:widowControl w:val="0"/>
        <w:suppressAutoHyphens/>
        <w:rPr>
          <w:b/>
          <w:u w:val="single"/>
        </w:rPr>
      </w:pPr>
      <w:r w:rsidRPr="008C34BD">
        <w:rPr>
          <w:b/>
          <w:u w:val="single"/>
        </w:rPr>
        <w:t>Participation Points</w:t>
      </w:r>
    </w:p>
    <w:p w:rsidR="005E3390" w:rsidRPr="008C34BD" w:rsidRDefault="005E3390" w:rsidP="005E3390">
      <w:pPr>
        <w:widowControl w:val="0"/>
        <w:suppressAutoHyphens/>
        <w:rPr>
          <w:rFonts w:eastAsia="Lucida Sans Unicode"/>
          <w:kern w:val="1"/>
        </w:rPr>
      </w:pPr>
    </w:p>
    <w:p w:rsidR="005E3390" w:rsidRPr="008C34BD" w:rsidRDefault="005E3390" w:rsidP="005E3390">
      <w:r w:rsidRPr="008C34BD">
        <w:t>To receive full participation credit for the day, students will:</w:t>
      </w:r>
    </w:p>
    <w:p w:rsidR="005E3390" w:rsidRPr="008C34BD" w:rsidRDefault="005E3390" w:rsidP="005E3390"/>
    <w:p w:rsidR="005E3390" w:rsidRPr="008C34BD" w:rsidRDefault="005E3390" w:rsidP="005E3390">
      <w:pPr>
        <w:numPr>
          <w:ilvl w:val="0"/>
          <w:numId w:val="1"/>
        </w:numPr>
      </w:pPr>
      <w:r w:rsidRPr="008C34BD">
        <w:t>Come prepared with a pen/pencil and a notebook before the start of class</w:t>
      </w:r>
    </w:p>
    <w:p w:rsidR="005E3390" w:rsidRPr="008C34BD" w:rsidRDefault="005E3390" w:rsidP="005E3390">
      <w:pPr>
        <w:numPr>
          <w:ilvl w:val="0"/>
          <w:numId w:val="1"/>
        </w:numPr>
      </w:pPr>
      <w:r w:rsidRPr="008C34BD">
        <w:t xml:space="preserve">Be in </w:t>
      </w:r>
      <w:r>
        <w:t>your seat</w:t>
      </w:r>
      <w:r w:rsidRPr="008C34BD">
        <w:t xml:space="preserve"> working on the Do Now when the bell rings </w:t>
      </w:r>
    </w:p>
    <w:p w:rsidR="005E3390" w:rsidRPr="008C34BD" w:rsidRDefault="005E3390" w:rsidP="005E3390">
      <w:pPr>
        <w:numPr>
          <w:ilvl w:val="0"/>
          <w:numId w:val="1"/>
        </w:numPr>
      </w:pPr>
      <w:r>
        <w:t>Take notes in your</w:t>
      </w:r>
      <w:r w:rsidRPr="008C34BD">
        <w:t xml:space="preserve"> notebook and complete practice problems</w:t>
      </w:r>
    </w:p>
    <w:p w:rsidR="005E3390" w:rsidRPr="008C34BD" w:rsidRDefault="005E3390" w:rsidP="005E3390">
      <w:pPr>
        <w:numPr>
          <w:ilvl w:val="0"/>
          <w:numId w:val="1"/>
        </w:numPr>
      </w:pPr>
      <w:r w:rsidRPr="008C34BD">
        <w:t>Be respectful to everyone in the room and be well behaved</w:t>
      </w:r>
    </w:p>
    <w:p w:rsidR="005E3390" w:rsidRDefault="005E3390" w:rsidP="005E3390">
      <w:pPr>
        <w:numPr>
          <w:ilvl w:val="0"/>
          <w:numId w:val="1"/>
        </w:numPr>
      </w:pPr>
      <w:r w:rsidRPr="008C34BD">
        <w:t>Abide by all school rules</w:t>
      </w:r>
      <w:r>
        <w:t xml:space="preserve">, including no use of personal electronic devices </w:t>
      </w:r>
    </w:p>
    <w:p w:rsidR="005E3390" w:rsidRDefault="00DF2348" w:rsidP="005E3390">
      <w:r>
        <w:tab/>
      </w:r>
    </w:p>
    <w:p w:rsidR="003F6A63" w:rsidRDefault="003F6A63" w:rsidP="005E3390"/>
    <w:p w:rsidR="005E3390" w:rsidRDefault="005E3390" w:rsidP="005E3390">
      <w:r>
        <w:t>Parents are always welcome to come meet with me during the school day. Please contact me to schedule an appointment.</w:t>
      </w:r>
      <w:bookmarkStart w:id="0" w:name="_GoBack"/>
      <w:bookmarkEnd w:id="0"/>
    </w:p>
    <w:sectPr w:rsidR="005E3390" w:rsidSect="005E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7044B"/>
    <w:multiLevelType w:val="hybridMultilevel"/>
    <w:tmpl w:val="DC0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90"/>
    <w:rsid w:val="0015681A"/>
    <w:rsid w:val="003F6A63"/>
    <w:rsid w:val="00496544"/>
    <w:rsid w:val="00505ED4"/>
    <w:rsid w:val="00545C44"/>
    <w:rsid w:val="005E3390"/>
    <w:rsid w:val="008C5C0A"/>
    <w:rsid w:val="008D167F"/>
    <w:rsid w:val="00B97C5D"/>
    <w:rsid w:val="00C9794D"/>
    <w:rsid w:val="00CB70A8"/>
    <w:rsid w:val="00CD48D4"/>
    <w:rsid w:val="00DF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1AEB"/>
  <w15:chartTrackingRefBased/>
  <w15:docId w15:val="{43FF97DD-1A3C-4256-BB1F-EF3BA3A6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3390"/>
    <w:rPr>
      <w:color w:val="0000FF"/>
      <w:u w:val="single"/>
    </w:rPr>
  </w:style>
  <w:style w:type="character" w:styleId="FollowedHyperlink">
    <w:name w:val="FollowedHyperlink"/>
    <w:basedOn w:val="DefaultParagraphFont"/>
    <w:uiPriority w:val="99"/>
    <w:semiHidden/>
    <w:unhideWhenUsed/>
    <w:rsid w:val="005E3390"/>
    <w:rPr>
      <w:color w:val="954F72" w:themeColor="followedHyperlink"/>
      <w:u w:val="single"/>
    </w:rPr>
  </w:style>
  <w:style w:type="paragraph" w:styleId="BalloonText">
    <w:name w:val="Balloon Text"/>
    <w:basedOn w:val="Normal"/>
    <w:link w:val="BalloonTextChar"/>
    <w:uiPriority w:val="99"/>
    <w:semiHidden/>
    <w:unhideWhenUsed/>
    <w:rsid w:val="00505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E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ed.mcgraw-hill.com/connected/login.d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Ellam</dc:creator>
  <cp:keywords/>
  <dc:description/>
  <cp:lastModifiedBy>YOUSSEF : AMAL</cp:lastModifiedBy>
  <cp:revision>3</cp:revision>
  <cp:lastPrinted>2016-09-03T22:35:00Z</cp:lastPrinted>
  <dcterms:created xsi:type="dcterms:W3CDTF">2021-08-27T23:25:00Z</dcterms:created>
  <dcterms:modified xsi:type="dcterms:W3CDTF">2021-08-27T23:29:00Z</dcterms:modified>
</cp:coreProperties>
</file>