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51" w:rsidRPr="00C30098" w:rsidRDefault="00C30098">
      <w:pPr>
        <w:rPr>
          <w:sz w:val="52"/>
          <w:szCs w:val="52"/>
        </w:rPr>
      </w:pPr>
      <w:r w:rsidRPr="00C30098">
        <w:rPr>
          <w:sz w:val="52"/>
          <w:szCs w:val="52"/>
        </w:rPr>
        <w:t>Grade 5 » Introduction</w:t>
      </w:r>
    </w:p>
    <w:p w:rsidR="00C30098" w:rsidRPr="00C30098" w:rsidRDefault="00C30098" w:rsidP="00C30098">
      <w:pPr>
        <w:shd w:val="clear" w:color="auto" w:fill="FFFFFF"/>
        <w:spacing w:before="100" w:beforeAutospacing="1" w:after="100" w:afterAutospacing="1" w:line="307" w:lineRule="atLeast"/>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In Grade 5, instructional time should focus on three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volume.</w:t>
      </w:r>
    </w:p>
    <w:p w:rsidR="00C30098" w:rsidRPr="00C30098" w:rsidRDefault="00C30098" w:rsidP="00C30098">
      <w:pPr>
        <w:numPr>
          <w:ilvl w:val="0"/>
          <w:numId w:val="1"/>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1. Students apply their understanding of fractions and fraction models to represent the addition and subtraction of fractions with unlike denominators as equivalent calculations with like denominators. They develop fluency in calculating sums and differences of fractions, and make reasonable estimates of them. Students also use the meaning of fractions, of multiplication and division, and the relationship between multiplication and division to understand and explain why the procedures for multiplying and dividing fractions make sense. (Note: this is limited to the case of dividing unit fractions by whole numbers and whole numbers by unit fractions.)</w:t>
      </w:r>
    </w:p>
    <w:p w:rsidR="00C30098" w:rsidRPr="00C30098" w:rsidRDefault="00C30098" w:rsidP="00C30098">
      <w:pPr>
        <w:numPr>
          <w:ilvl w:val="0"/>
          <w:numId w:val="1"/>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2. Students develop understanding of why division procedures work based on the meaning of base-ten numerals and properties of operations. They finalize fluency with multi-digit addition, subtraction, multiplication, and division. They apply their understandings of models for decimals, decimal notation, and properties of operations to add and subtract decimals to hundredths. They develop fluency in these computations, and make 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w:t>
      </w:r>
    </w:p>
    <w:p w:rsidR="00C30098" w:rsidRPr="00C30098" w:rsidRDefault="00C30098" w:rsidP="00C30098">
      <w:pPr>
        <w:numPr>
          <w:ilvl w:val="0"/>
          <w:numId w:val="1"/>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3. Students recognize volume as an attribute of three-dimensional space. They understand that volume can be measured by finding the total number of same-size units of volume required to fill the space without gaps or overlaps. They understand that a 1-unit by 1-unit by 1-unit cube is the standard unit for measuring volume. They select appropriate units, strategies, and tools for solving problems that involve estimating and measuring volume. They decompose three-dimensional shapes and find volumes of right rectangular prisms by viewing them as decomposed into layers of arrays of cubes. They measure necessary attributes of shapes in order to determine volumes to solve real world and mathematical problems.</w:t>
      </w:r>
    </w:p>
    <w:p w:rsidR="00C30098" w:rsidRPr="00C30098" w:rsidRDefault="00C30098" w:rsidP="00C30098">
      <w:pPr>
        <w:pBdr>
          <w:bottom w:val="single" w:sz="8" w:space="5" w:color="E5E4E4"/>
        </w:pBdr>
        <w:shd w:val="clear" w:color="auto" w:fill="FFFFFF"/>
        <w:spacing w:after="0" w:line="240" w:lineRule="auto"/>
        <w:outlineLvl w:val="1"/>
        <w:rPr>
          <w:rFonts w:ascii="Helvetica" w:eastAsia="Times New Roman" w:hAnsi="Helvetica" w:cs="Helvetica"/>
          <w:b/>
          <w:bCs/>
          <w:color w:val="3B3B3A"/>
          <w:sz w:val="36"/>
          <w:szCs w:val="36"/>
        </w:rPr>
      </w:pPr>
      <w:r w:rsidRPr="00C30098">
        <w:rPr>
          <w:rFonts w:ascii="Helvetica" w:eastAsia="Times New Roman" w:hAnsi="Helvetica" w:cs="Helvetica"/>
          <w:b/>
          <w:bCs/>
          <w:color w:val="3B3B3A"/>
          <w:sz w:val="36"/>
          <w:szCs w:val="36"/>
        </w:rPr>
        <w:lastRenderedPageBreak/>
        <w:t>Grade 5 Overview</w:t>
      </w:r>
    </w:p>
    <w:p w:rsidR="00C30098" w:rsidRPr="00C30098" w:rsidRDefault="00C30098" w:rsidP="00C30098">
      <w:pPr>
        <w:numPr>
          <w:ilvl w:val="0"/>
          <w:numId w:val="2"/>
        </w:numPr>
        <w:shd w:val="clear" w:color="auto" w:fill="C5C3C3"/>
        <w:spacing w:after="0" w:line="240" w:lineRule="auto"/>
        <w:ind w:left="0"/>
        <w:outlineLvl w:val="2"/>
        <w:rPr>
          <w:rFonts w:ascii="Helvetica" w:eastAsia="Times New Roman" w:hAnsi="Helvetica" w:cs="Helvetica"/>
          <w:b/>
          <w:bCs/>
          <w:color w:val="B22418"/>
          <w:sz w:val="27"/>
          <w:szCs w:val="27"/>
        </w:rPr>
      </w:pPr>
      <w:r w:rsidRPr="00C30098">
        <w:rPr>
          <w:rFonts w:ascii="Helvetica" w:eastAsia="Times New Roman" w:hAnsi="Helvetica" w:cs="Helvetica"/>
          <w:b/>
          <w:bCs/>
          <w:color w:val="B22418"/>
          <w:sz w:val="27"/>
          <w:szCs w:val="27"/>
        </w:rPr>
        <w:t>Operations and Algebraic Thinking</w:t>
      </w:r>
    </w:p>
    <w:p w:rsidR="00C30098" w:rsidRPr="00C30098" w:rsidRDefault="00C30098" w:rsidP="00101EEE">
      <w:pPr>
        <w:numPr>
          <w:ilvl w:val="1"/>
          <w:numId w:val="2"/>
        </w:numPr>
        <w:shd w:val="clear" w:color="auto" w:fill="FFFFFF"/>
        <w:spacing w:after="0" w:line="240" w:lineRule="auto"/>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Write and interpret numerical expressions.</w:t>
      </w:r>
    </w:p>
    <w:p w:rsidR="00C30098" w:rsidRPr="00C30098" w:rsidRDefault="00C30098" w:rsidP="00101EEE">
      <w:pPr>
        <w:numPr>
          <w:ilvl w:val="1"/>
          <w:numId w:val="2"/>
        </w:numPr>
        <w:shd w:val="clear" w:color="auto" w:fill="FFFFFF"/>
        <w:spacing w:after="0" w:line="240" w:lineRule="auto"/>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Analyze patterns and relationships.</w:t>
      </w:r>
    </w:p>
    <w:p w:rsidR="00C30098" w:rsidRPr="00C30098" w:rsidRDefault="00C30098" w:rsidP="00C30098">
      <w:pPr>
        <w:numPr>
          <w:ilvl w:val="0"/>
          <w:numId w:val="3"/>
        </w:numPr>
        <w:shd w:val="clear" w:color="auto" w:fill="C5C3C3"/>
        <w:spacing w:before="100" w:beforeAutospacing="1" w:after="100" w:afterAutospacing="1" w:line="307" w:lineRule="atLeast"/>
        <w:ind w:left="0"/>
        <w:outlineLvl w:val="2"/>
        <w:rPr>
          <w:rFonts w:ascii="Helvetica" w:eastAsia="Times New Roman" w:hAnsi="Helvetica" w:cs="Helvetica"/>
          <w:b/>
          <w:bCs/>
          <w:color w:val="B22418"/>
          <w:sz w:val="27"/>
          <w:szCs w:val="27"/>
        </w:rPr>
      </w:pPr>
      <w:r w:rsidRPr="00C30098">
        <w:rPr>
          <w:rFonts w:ascii="Helvetica" w:eastAsia="Times New Roman" w:hAnsi="Helvetica" w:cs="Helvetica"/>
          <w:b/>
          <w:bCs/>
          <w:color w:val="B22418"/>
          <w:sz w:val="27"/>
          <w:szCs w:val="27"/>
        </w:rPr>
        <w:t>Number and Operations in Base Ten</w:t>
      </w:r>
    </w:p>
    <w:p w:rsidR="00C30098" w:rsidRPr="00C30098" w:rsidRDefault="00C30098" w:rsidP="00C30098">
      <w:pPr>
        <w:numPr>
          <w:ilvl w:val="1"/>
          <w:numId w:val="3"/>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Understand the place value system.</w:t>
      </w:r>
    </w:p>
    <w:p w:rsidR="00C30098" w:rsidRPr="00C30098" w:rsidRDefault="00C30098" w:rsidP="00C30098">
      <w:pPr>
        <w:numPr>
          <w:ilvl w:val="1"/>
          <w:numId w:val="3"/>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Perform operations with multi-digit whole numbers and with decimals to hundredths.</w:t>
      </w:r>
    </w:p>
    <w:p w:rsidR="00C30098" w:rsidRPr="00C30098" w:rsidRDefault="00C30098" w:rsidP="00C30098">
      <w:pPr>
        <w:numPr>
          <w:ilvl w:val="0"/>
          <w:numId w:val="4"/>
        </w:numPr>
        <w:shd w:val="clear" w:color="auto" w:fill="C5C3C3"/>
        <w:spacing w:before="100" w:beforeAutospacing="1" w:after="100" w:afterAutospacing="1" w:line="307" w:lineRule="atLeast"/>
        <w:ind w:left="0"/>
        <w:outlineLvl w:val="2"/>
        <w:rPr>
          <w:rFonts w:ascii="Helvetica" w:eastAsia="Times New Roman" w:hAnsi="Helvetica" w:cs="Helvetica"/>
          <w:b/>
          <w:bCs/>
          <w:color w:val="B22418"/>
          <w:sz w:val="27"/>
          <w:szCs w:val="27"/>
        </w:rPr>
      </w:pPr>
      <w:r w:rsidRPr="00C30098">
        <w:rPr>
          <w:rFonts w:ascii="Helvetica" w:eastAsia="Times New Roman" w:hAnsi="Helvetica" w:cs="Helvetica"/>
          <w:b/>
          <w:bCs/>
          <w:color w:val="B22418"/>
          <w:sz w:val="27"/>
          <w:szCs w:val="27"/>
        </w:rPr>
        <w:t>Number and Operations—Fractions</w:t>
      </w:r>
    </w:p>
    <w:p w:rsidR="00C30098" w:rsidRPr="00C30098" w:rsidRDefault="00C30098" w:rsidP="00C30098">
      <w:pPr>
        <w:numPr>
          <w:ilvl w:val="1"/>
          <w:numId w:val="4"/>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Use equivalent fractions as a strategy to add and subtract fractions.</w:t>
      </w:r>
    </w:p>
    <w:p w:rsidR="00C30098" w:rsidRPr="00C30098" w:rsidRDefault="00C30098" w:rsidP="00C30098">
      <w:pPr>
        <w:numPr>
          <w:ilvl w:val="1"/>
          <w:numId w:val="4"/>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Apply and extend previous understandings of multiplication and division to multiply and divide fractions.</w:t>
      </w:r>
    </w:p>
    <w:p w:rsidR="00C30098" w:rsidRPr="00C30098" w:rsidRDefault="00C30098" w:rsidP="00C30098">
      <w:pPr>
        <w:numPr>
          <w:ilvl w:val="0"/>
          <w:numId w:val="5"/>
        </w:numPr>
        <w:shd w:val="clear" w:color="auto" w:fill="C5C3C3"/>
        <w:spacing w:before="100" w:beforeAutospacing="1" w:after="100" w:afterAutospacing="1" w:line="307" w:lineRule="atLeast"/>
        <w:ind w:left="0"/>
        <w:outlineLvl w:val="2"/>
        <w:rPr>
          <w:rFonts w:ascii="Helvetica" w:eastAsia="Times New Roman" w:hAnsi="Helvetica" w:cs="Helvetica"/>
          <w:b/>
          <w:bCs/>
          <w:color w:val="B22418"/>
          <w:sz w:val="27"/>
          <w:szCs w:val="27"/>
        </w:rPr>
      </w:pPr>
      <w:r w:rsidRPr="00C30098">
        <w:rPr>
          <w:rFonts w:ascii="Helvetica" w:eastAsia="Times New Roman" w:hAnsi="Helvetica" w:cs="Helvetica"/>
          <w:b/>
          <w:bCs/>
          <w:color w:val="B22418"/>
          <w:sz w:val="27"/>
          <w:szCs w:val="27"/>
        </w:rPr>
        <w:t>Measurement and Data</w:t>
      </w:r>
    </w:p>
    <w:p w:rsidR="00C30098" w:rsidRPr="00C30098" w:rsidRDefault="00C30098" w:rsidP="00C30098">
      <w:pPr>
        <w:numPr>
          <w:ilvl w:val="1"/>
          <w:numId w:val="5"/>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Convert like measurement units within a given measurement system.</w:t>
      </w:r>
    </w:p>
    <w:p w:rsidR="00C30098" w:rsidRPr="00C30098" w:rsidRDefault="00C30098" w:rsidP="00C30098">
      <w:pPr>
        <w:numPr>
          <w:ilvl w:val="1"/>
          <w:numId w:val="5"/>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Represent and interpret data.</w:t>
      </w:r>
    </w:p>
    <w:p w:rsidR="00C30098" w:rsidRPr="00C30098" w:rsidRDefault="00C30098" w:rsidP="00C30098">
      <w:pPr>
        <w:numPr>
          <w:ilvl w:val="1"/>
          <w:numId w:val="5"/>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Geometric measurement: understand concepts of volume and relate volume to multiplication and to addition.</w:t>
      </w:r>
    </w:p>
    <w:p w:rsidR="00C30098" w:rsidRPr="00C30098" w:rsidRDefault="00C30098" w:rsidP="00C30098">
      <w:pPr>
        <w:numPr>
          <w:ilvl w:val="0"/>
          <w:numId w:val="6"/>
        </w:numPr>
        <w:shd w:val="clear" w:color="auto" w:fill="C5C3C3"/>
        <w:spacing w:before="100" w:beforeAutospacing="1" w:after="100" w:afterAutospacing="1" w:line="307" w:lineRule="atLeast"/>
        <w:ind w:left="0"/>
        <w:outlineLvl w:val="2"/>
        <w:rPr>
          <w:rFonts w:ascii="Helvetica" w:eastAsia="Times New Roman" w:hAnsi="Helvetica" w:cs="Helvetica"/>
          <w:b/>
          <w:bCs/>
          <w:color w:val="B22418"/>
          <w:sz w:val="27"/>
          <w:szCs w:val="27"/>
        </w:rPr>
      </w:pPr>
      <w:r w:rsidRPr="00C30098">
        <w:rPr>
          <w:rFonts w:ascii="Helvetica" w:eastAsia="Times New Roman" w:hAnsi="Helvetica" w:cs="Helvetica"/>
          <w:b/>
          <w:bCs/>
          <w:color w:val="B22418"/>
          <w:sz w:val="27"/>
          <w:szCs w:val="27"/>
        </w:rPr>
        <w:t>Geometry</w:t>
      </w:r>
    </w:p>
    <w:p w:rsidR="00C30098" w:rsidRPr="00C30098" w:rsidRDefault="00C30098" w:rsidP="00C30098">
      <w:pPr>
        <w:numPr>
          <w:ilvl w:val="1"/>
          <w:numId w:val="6"/>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Graph points on the coordinate plane to solve real-world and mathematical problems.</w:t>
      </w:r>
    </w:p>
    <w:p w:rsidR="00C30098" w:rsidRPr="00C30098" w:rsidRDefault="00C30098" w:rsidP="00C30098">
      <w:pPr>
        <w:numPr>
          <w:ilvl w:val="1"/>
          <w:numId w:val="6"/>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Classify two-dimensional figures into categories based on their properties.</w:t>
      </w:r>
    </w:p>
    <w:p w:rsidR="00C30098" w:rsidRPr="00C30098" w:rsidRDefault="00C30098" w:rsidP="00C30098">
      <w:pPr>
        <w:numPr>
          <w:ilvl w:val="0"/>
          <w:numId w:val="7"/>
        </w:numPr>
        <w:shd w:val="clear" w:color="auto" w:fill="C5C3C3"/>
        <w:spacing w:before="100" w:beforeAutospacing="1" w:after="100" w:afterAutospacing="1" w:line="307" w:lineRule="atLeast"/>
        <w:ind w:left="0"/>
        <w:outlineLvl w:val="2"/>
        <w:rPr>
          <w:rFonts w:ascii="Helvetica" w:eastAsia="Times New Roman" w:hAnsi="Helvetica" w:cs="Helvetica"/>
          <w:b/>
          <w:bCs/>
          <w:color w:val="B22418"/>
          <w:sz w:val="27"/>
          <w:szCs w:val="27"/>
        </w:rPr>
      </w:pPr>
      <w:r w:rsidRPr="00C30098">
        <w:rPr>
          <w:rFonts w:ascii="Helvetica" w:eastAsia="Times New Roman" w:hAnsi="Helvetica" w:cs="Helvetica"/>
          <w:b/>
          <w:bCs/>
          <w:color w:val="B22418"/>
          <w:sz w:val="27"/>
          <w:szCs w:val="27"/>
        </w:rPr>
        <w:t>Mathematical Practices</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Make sense of problems and persevere in solving them.</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Reason abstractly and quantitatively.</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Construct viable arguments and critique the reasoning of others.</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Model with mathematics.</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Use appropriate tools strategically.</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Attend to precision.</w:t>
      </w:r>
    </w:p>
    <w:p w:rsidR="00C30098" w:rsidRPr="00C30098" w:rsidRDefault="00C30098" w:rsidP="00C30098">
      <w:pPr>
        <w:numPr>
          <w:ilvl w:val="1"/>
          <w:numId w:val="7"/>
        </w:numPr>
        <w:shd w:val="clear" w:color="auto" w:fill="FFFFFF"/>
        <w:spacing w:before="100" w:beforeAutospacing="1" w:after="192" w:line="307" w:lineRule="atLeast"/>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Look for and make use of structure.</w:t>
      </w:r>
    </w:p>
    <w:p w:rsidR="00101EEE" w:rsidRDefault="00C30098" w:rsidP="00101EEE">
      <w:pPr>
        <w:numPr>
          <w:ilvl w:val="1"/>
          <w:numId w:val="7"/>
        </w:numPr>
        <w:shd w:val="clear" w:color="auto" w:fill="FFFFFF"/>
        <w:spacing w:after="0" w:line="240" w:lineRule="auto"/>
        <w:ind w:left="0"/>
        <w:rPr>
          <w:rFonts w:ascii="Helvetica" w:eastAsia="Times New Roman" w:hAnsi="Helvetica" w:cs="Helvetica"/>
          <w:color w:val="3B3B3A"/>
          <w:sz w:val="25"/>
          <w:szCs w:val="25"/>
        </w:rPr>
      </w:pPr>
      <w:r w:rsidRPr="00C30098">
        <w:rPr>
          <w:rFonts w:ascii="Helvetica" w:eastAsia="Times New Roman" w:hAnsi="Helvetica" w:cs="Helvetica"/>
          <w:color w:val="3B3B3A"/>
          <w:sz w:val="25"/>
          <w:szCs w:val="25"/>
        </w:rPr>
        <w:t>Look for and express regularity in repeated reasoning.</w:t>
      </w:r>
    </w:p>
    <w:p w:rsidR="00C30098" w:rsidRDefault="00101EEE" w:rsidP="00101EEE">
      <w:pPr>
        <w:rPr>
          <w:rFonts w:ascii="Helvetica" w:eastAsia="Times New Roman" w:hAnsi="Helvetica" w:cs="Helvetica"/>
          <w:color w:val="3B3B3A"/>
          <w:sz w:val="36"/>
          <w:szCs w:val="36"/>
        </w:rPr>
      </w:pPr>
      <w:r>
        <w:rPr>
          <w:rFonts w:ascii="Helvetica" w:eastAsia="Times New Roman" w:hAnsi="Helvetica" w:cs="Helvetica"/>
          <w:color w:val="3B3B3A"/>
          <w:sz w:val="25"/>
          <w:szCs w:val="25"/>
        </w:rPr>
        <w:br w:type="page"/>
      </w:r>
      <w:r w:rsidR="0018152A" w:rsidRPr="0018152A">
        <w:rPr>
          <w:rFonts w:ascii="Helvetica" w:eastAsia="Times New Roman" w:hAnsi="Helvetica" w:cs="Helvetica"/>
          <w:color w:val="3B3B3A"/>
          <w:sz w:val="36"/>
          <w:szCs w:val="36"/>
        </w:rPr>
        <w:lastRenderedPageBreak/>
        <w:t>Grade 5 » Operations &amp; Algebraic Thinking</w:t>
      </w:r>
    </w:p>
    <w:p w:rsidR="0018152A" w:rsidRPr="0018152A" w:rsidRDefault="0018152A" w:rsidP="0018152A">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8152A">
        <w:rPr>
          <w:rFonts w:ascii="Helvetica" w:eastAsia="Times New Roman" w:hAnsi="Helvetica" w:cs="Helvetica"/>
          <w:b/>
          <w:bCs/>
          <w:color w:val="3B3B3A"/>
          <w:sz w:val="31"/>
          <w:szCs w:val="31"/>
        </w:rPr>
        <w:t>Standards in this domain:</w:t>
      </w:r>
    </w:p>
    <w:p w:rsidR="0018152A" w:rsidRPr="0018152A" w:rsidRDefault="00B8556C" w:rsidP="0018152A">
      <w:pPr>
        <w:numPr>
          <w:ilvl w:val="0"/>
          <w:numId w:val="8"/>
        </w:numPr>
        <w:pBdr>
          <w:right w:val="single" w:sz="8" w:space="8" w:color="E5D7D1"/>
        </w:pBdr>
        <w:shd w:val="clear" w:color="auto" w:fill="FFFFFF"/>
        <w:spacing w:before="100" w:beforeAutospacing="1" w:after="192" w:line="307" w:lineRule="atLeast"/>
        <w:ind w:left="0" w:right="192"/>
        <w:rPr>
          <w:rFonts w:ascii="Helvetica" w:eastAsia="Times New Roman" w:hAnsi="Helvetica" w:cs="Helvetica"/>
          <w:color w:val="3B3B3A"/>
          <w:sz w:val="25"/>
          <w:szCs w:val="25"/>
        </w:rPr>
      </w:pPr>
      <w:hyperlink r:id="rId7" w:history="1">
        <w:r w:rsidR="0018152A" w:rsidRPr="0018152A">
          <w:rPr>
            <w:rFonts w:ascii="Helvetica" w:eastAsia="Times New Roman" w:hAnsi="Helvetica" w:cs="Helvetica"/>
            <w:color w:val="8A2003"/>
            <w:sz w:val="25"/>
            <w:u w:val="single"/>
          </w:rPr>
          <w:t>CCSS.Math.Content.5.OA.A.1</w:t>
        </w:r>
      </w:hyperlink>
    </w:p>
    <w:p w:rsidR="0018152A" w:rsidRPr="0018152A" w:rsidRDefault="00B8556C" w:rsidP="0018152A">
      <w:pPr>
        <w:numPr>
          <w:ilvl w:val="0"/>
          <w:numId w:val="8"/>
        </w:numPr>
        <w:pBdr>
          <w:right w:val="single" w:sz="8" w:space="8" w:color="E5D7D1"/>
        </w:pBdr>
        <w:shd w:val="clear" w:color="auto" w:fill="FFFFFF"/>
        <w:spacing w:before="100" w:beforeAutospacing="1" w:after="192" w:line="307" w:lineRule="atLeast"/>
        <w:ind w:left="0" w:right="192"/>
        <w:rPr>
          <w:rFonts w:ascii="Helvetica" w:eastAsia="Times New Roman" w:hAnsi="Helvetica" w:cs="Helvetica"/>
          <w:color w:val="3B3B3A"/>
          <w:sz w:val="25"/>
          <w:szCs w:val="25"/>
        </w:rPr>
      </w:pPr>
      <w:hyperlink r:id="rId8" w:history="1">
        <w:r w:rsidR="0018152A" w:rsidRPr="0018152A">
          <w:rPr>
            <w:rFonts w:ascii="Helvetica" w:eastAsia="Times New Roman" w:hAnsi="Helvetica" w:cs="Helvetica"/>
            <w:color w:val="8A2003"/>
            <w:sz w:val="25"/>
            <w:u w:val="single"/>
          </w:rPr>
          <w:t>CCSS.Math.Content.5.OA.A.2</w:t>
        </w:r>
      </w:hyperlink>
    </w:p>
    <w:p w:rsidR="0018152A" w:rsidRPr="0018152A" w:rsidRDefault="00B8556C" w:rsidP="0018152A">
      <w:pPr>
        <w:numPr>
          <w:ilvl w:val="0"/>
          <w:numId w:val="8"/>
        </w:numPr>
        <w:shd w:val="clear" w:color="auto" w:fill="FFFFFF"/>
        <w:spacing w:before="100" w:beforeAutospacing="1" w:after="192" w:line="307" w:lineRule="atLeast"/>
        <w:ind w:left="0" w:right="192"/>
        <w:rPr>
          <w:rFonts w:ascii="Helvetica" w:eastAsia="Times New Roman" w:hAnsi="Helvetica" w:cs="Helvetica"/>
          <w:color w:val="3B3B3A"/>
          <w:sz w:val="25"/>
          <w:szCs w:val="25"/>
        </w:rPr>
      </w:pPr>
      <w:hyperlink r:id="rId9" w:history="1">
        <w:r w:rsidR="0018152A" w:rsidRPr="0018152A">
          <w:rPr>
            <w:rFonts w:ascii="Helvetica" w:eastAsia="Times New Roman" w:hAnsi="Helvetica" w:cs="Helvetica"/>
            <w:color w:val="8A2003"/>
            <w:sz w:val="25"/>
            <w:u w:val="single"/>
          </w:rPr>
          <w:t>CCSS.Math.Content.5.OA.B.3</w:t>
        </w:r>
      </w:hyperlink>
    </w:p>
    <w:p w:rsidR="0018152A" w:rsidRPr="0018152A" w:rsidRDefault="0018152A" w:rsidP="0018152A">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8152A">
        <w:rPr>
          <w:rFonts w:ascii="Helvetica" w:eastAsia="Times New Roman" w:hAnsi="Helvetica" w:cs="Helvetica"/>
          <w:b/>
          <w:bCs/>
          <w:color w:val="3B3B3A"/>
          <w:sz w:val="31"/>
          <w:szCs w:val="31"/>
        </w:rPr>
        <w:t>Write and interpret numerical expressions.</w:t>
      </w:r>
    </w:p>
    <w:p w:rsidR="0018152A" w:rsidRPr="0018152A" w:rsidRDefault="00B8556C" w:rsidP="0018152A">
      <w:pPr>
        <w:numPr>
          <w:ilvl w:val="0"/>
          <w:numId w:val="9"/>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10" w:history="1">
        <w:r w:rsidR="0018152A" w:rsidRPr="0018152A">
          <w:rPr>
            <w:rFonts w:ascii="Helvetica" w:eastAsia="Times New Roman" w:hAnsi="Helvetica" w:cs="Helvetica"/>
            <w:color w:val="8A2003"/>
            <w:sz w:val="25"/>
            <w:u w:val="single"/>
          </w:rPr>
          <w:t>CCSS.Math.Content.5.OA.A.1</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Use parentheses, brackets, or braces in numerical expressions, and evaluate expressions with these symbols.</w:t>
      </w:r>
    </w:p>
    <w:p w:rsidR="0018152A" w:rsidRPr="0018152A" w:rsidRDefault="00B8556C" w:rsidP="0018152A">
      <w:pPr>
        <w:numPr>
          <w:ilvl w:val="0"/>
          <w:numId w:val="9"/>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11" w:history="1">
        <w:r w:rsidR="0018152A" w:rsidRPr="0018152A">
          <w:rPr>
            <w:rFonts w:ascii="Helvetica" w:eastAsia="Times New Roman" w:hAnsi="Helvetica" w:cs="Helvetica"/>
            <w:color w:val="8A2003"/>
            <w:sz w:val="25"/>
            <w:u w:val="single"/>
          </w:rPr>
          <w:t>CCSS.Math.Content.5.OA.A.2</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Write simple expressions that record calculations with numbers, and interpret numerical expressions without evaluating them.</w:t>
      </w:r>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i/>
          <w:iCs/>
          <w:color w:val="3B3B3A"/>
          <w:sz w:val="25"/>
          <w:szCs w:val="25"/>
        </w:rPr>
        <w:t>For example, express the calculation “add 8 and 7, then multiply by 2” as 2 × (8 + 7). Recognize that 3 × (18932 + 921) is three times as large as 18932 + 921, without having to calculate the indicated sum or product</w:t>
      </w:r>
      <w:r w:rsidR="0018152A" w:rsidRPr="0018152A">
        <w:rPr>
          <w:rFonts w:ascii="Helvetica" w:eastAsia="Times New Roman" w:hAnsi="Helvetica" w:cs="Helvetica"/>
          <w:color w:val="3B3B3A"/>
          <w:sz w:val="25"/>
          <w:szCs w:val="25"/>
        </w:rPr>
        <w:t>.</w:t>
      </w:r>
    </w:p>
    <w:p w:rsidR="0018152A" w:rsidRPr="0018152A" w:rsidRDefault="0018152A" w:rsidP="0018152A">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8152A">
        <w:rPr>
          <w:rFonts w:ascii="Helvetica" w:eastAsia="Times New Roman" w:hAnsi="Helvetica" w:cs="Helvetica"/>
          <w:b/>
          <w:bCs/>
          <w:color w:val="3B3B3A"/>
          <w:sz w:val="31"/>
          <w:szCs w:val="31"/>
        </w:rPr>
        <w:t>Analyze patterns and relationships.</w:t>
      </w:r>
    </w:p>
    <w:p w:rsidR="0018152A" w:rsidRPr="0018152A" w:rsidRDefault="00B8556C" w:rsidP="0018152A">
      <w:pPr>
        <w:numPr>
          <w:ilvl w:val="0"/>
          <w:numId w:val="1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12" w:history="1">
        <w:r w:rsidR="0018152A" w:rsidRPr="0018152A">
          <w:rPr>
            <w:rFonts w:ascii="Helvetica" w:eastAsia="Times New Roman" w:hAnsi="Helvetica" w:cs="Helvetica"/>
            <w:color w:val="8A2003"/>
            <w:sz w:val="25"/>
            <w:u w:val="single"/>
          </w:rPr>
          <w:t>CCSS.Math.Content.5.OA.B.3</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Generate two numerical patterns using two given rules. Identify apparent relationships between corresponding terms. Form ordered pairs consisting of corresponding terms from the two patterns, and graph the ordered pairs on a coordinate plane.</w:t>
      </w:r>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i/>
          <w:iCs/>
          <w:color w:val="3B3B3A"/>
          <w:sz w:val="25"/>
          <w:szCs w:val="25"/>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0018152A" w:rsidRPr="0018152A">
        <w:rPr>
          <w:rFonts w:ascii="Helvetica" w:eastAsia="Times New Roman" w:hAnsi="Helvetica" w:cs="Helvetica"/>
          <w:color w:val="3B3B3A"/>
          <w:sz w:val="25"/>
          <w:szCs w:val="25"/>
        </w:rPr>
        <w:t>.</w:t>
      </w:r>
    </w:p>
    <w:p w:rsidR="0018152A" w:rsidRDefault="0018152A">
      <w:pPr>
        <w:rPr>
          <w:rFonts w:ascii="Helvetica" w:eastAsia="Times New Roman" w:hAnsi="Helvetica" w:cs="Helvetica"/>
          <w:color w:val="3B3B3A"/>
          <w:sz w:val="36"/>
          <w:szCs w:val="36"/>
        </w:rPr>
      </w:pPr>
      <w:r>
        <w:rPr>
          <w:rFonts w:ascii="Helvetica" w:eastAsia="Times New Roman" w:hAnsi="Helvetica" w:cs="Helvetica"/>
          <w:color w:val="3B3B3A"/>
          <w:sz w:val="36"/>
          <w:szCs w:val="36"/>
        </w:rPr>
        <w:br w:type="page"/>
      </w:r>
    </w:p>
    <w:p w:rsidR="0018152A" w:rsidRDefault="0018152A" w:rsidP="00101EEE">
      <w:pPr>
        <w:rPr>
          <w:rFonts w:ascii="Helvetica" w:eastAsia="Times New Roman" w:hAnsi="Helvetica" w:cs="Helvetica"/>
          <w:color w:val="3B3B3A"/>
          <w:sz w:val="36"/>
          <w:szCs w:val="36"/>
        </w:rPr>
      </w:pPr>
      <w:r w:rsidRPr="0018152A">
        <w:rPr>
          <w:rFonts w:ascii="Helvetica" w:eastAsia="Times New Roman" w:hAnsi="Helvetica" w:cs="Helvetica"/>
          <w:color w:val="3B3B3A"/>
          <w:sz w:val="36"/>
          <w:szCs w:val="36"/>
        </w:rPr>
        <w:lastRenderedPageBreak/>
        <w:t>Grade 5 » Number &amp; Operations in Base Ten</w:t>
      </w:r>
    </w:p>
    <w:p w:rsidR="0018152A" w:rsidRPr="0018152A" w:rsidRDefault="0018152A" w:rsidP="0018152A">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8152A">
        <w:rPr>
          <w:rFonts w:ascii="Helvetica" w:eastAsia="Times New Roman" w:hAnsi="Helvetica" w:cs="Helvetica"/>
          <w:b/>
          <w:bCs/>
          <w:color w:val="3B3B3A"/>
          <w:sz w:val="31"/>
          <w:szCs w:val="31"/>
        </w:rPr>
        <w:t>Standards in this domain:</w:t>
      </w:r>
    </w:p>
    <w:p w:rsidR="0018152A" w:rsidRDefault="0018152A"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sectPr w:rsidR="0018152A" w:rsidSect="007E6651">
          <w:headerReference w:type="default" r:id="rId13"/>
          <w:pgSz w:w="12240" w:h="15840"/>
          <w:pgMar w:top="1440" w:right="1440" w:bottom="1440" w:left="1440" w:header="720" w:footer="720" w:gutter="0"/>
          <w:cols w:space="720"/>
          <w:docGrid w:linePitch="360"/>
        </w:sectPr>
      </w:pPr>
    </w:p>
    <w:p w:rsidR="0018152A" w:rsidRPr="0018152A" w:rsidRDefault="00B8556C"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14" w:history="1">
        <w:r w:rsidR="0018152A" w:rsidRPr="0018152A">
          <w:rPr>
            <w:rFonts w:ascii="Helvetica" w:eastAsia="Times New Roman" w:hAnsi="Helvetica" w:cs="Helvetica"/>
            <w:color w:val="8A2003"/>
            <w:sz w:val="25"/>
            <w:u w:val="single"/>
          </w:rPr>
          <w:t>CCSS.Math.Content.5.NBT.A.1</w:t>
        </w:r>
      </w:hyperlink>
    </w:p>
    <w:p w:rsidR="0018152A" w:rsidRPr="0018152A" w:rsidRDefault="00B8556C"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15" w:history="1">
        <w:r w:rsidR="0018152A" w:rsidRPr="0018152A">
          <w:rPr>
            <w:rFonts w:ascii="Helvetica" w:eastAsia="Times New Roman" w:hAnsi="Helvetica" w:cs="Helvetica"/>
            <w:color w:val="8A2003"/>
            <w:sz w:val="25"/>
            <w:u w:val="single"/>
          </w:rPr>
          <w:t>CCSS.Math.Content.5.NBT.A.2</w:t>
        </w:r>
      </w:hyperlink>
    </w:p>
    <w:p w:rsidR="0018152A" w:rsidRPr="0018152A" w:rsidRDefault="00B8556C"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16" w:history="1">
        <w:r w:rsidR="0018152A" w:rsidRPr="0018152A">
          <w:rPr>
            <w:rFonts w:ascii="Helvetica" w:eastAsia="Times New Roman" w:hAnsi="Helvetica" w:cs="Helvetica"/>
            <w:color w:val="8A2003"/>
            <w:sz w:val="25"/>
            <w:u w:val="single"/>
          </w:rPr>
          <w:t>CCSS.Math.Content.5.NBT.A.3</w:t>
        </w:r>
      </w:hyperlink>
    </w:p>
    <w:p w:rsidR="0018152A" w:rsidRPr="0018152A" w:rsidRDefault="00B8556C"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17" w:history="1">
        <w:r w:rsidR="0018152A" w:rsidRPr="0018152A">
          <w:rPr>
            <w:rFonts w:ascii="Helvetica" w:eastAsia="Times New Roman" w:hAnsi="Helvetica" w:cs="Helvetica"/>
            <w:color w:val="8A2003"/>
            <w:sz w:val="25"/>
            <w:u w:val="single"/>
          </w:rPr>
          <w:t>CCSS.Math.Content.5.NBT.A.4</w:t>
        </w:r>
      </w:hyperlink>
    </w:p>
    <w:p w:rsidR="0018152A" w:rsidRPr="0018152A" w:rsidRDefault="00B8556C"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18" w:history="1">
        <w:r w:rsidR="0018152A" w:rsidRPr="0018152A">
          <w:rPr>
            <w:rFonts w:ascii="Helvetica" w:eastAsia="Times New Roman" w:hAnsi="Helvetica" w:cs="Helvetica"/>
            <w:color w:val="8A2003"/>
            <w:sz w:val="25"/>
            <w:u w:val="single"/>
          </w:rPr>
          <w:t>CCSS.Math.Content.5.NBT.B.5</w:t>
        </w:r>
      </w:hyperlink>
    </w:p>
    <w:p w:rsidR="0018152A" w:rsidRPr="0018152A" w:rsidRDefault="00B8556C" w:rsidP="0018152A">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19" w:history="1">
        <w:r w:rsidR="0018152A" w:rsidRPr="0018152A">
          <w:rPr>
            <w:rFonts w:ascii="Helvetica" w:eastAsia="Times New Roman" w:hAnsi="Helvetica" w:cs="Helvetica"/>
            <w:color w:val="8A2003"/>
            <w:sz w:val="25"/>
            <w:u w:val="single"/>
          </w:rPr>
          <w:t>CCSS.Math.Content.5.NBT.B.6</w:t>
        </w:r>
      </w:hyperlink>
    </w:p>
    <w:p w:rsidR="0018152A" w:rsidRPr="0018152A" w:rsidRDefault="00B8556C" w:rsidP="0018152A">
      <w:pP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20" w:history="1">
        <w:r w:rsidR="0018152A" w:rsidRPr="0018152A">
          <w:rPr>
            <w:rFonts w:ascii="Helvetica" w:eastAsia="Times New Roman" w:hAnsi="Helvetica" w:cs="Helvetica"/>
            <w:color w:val="8A2003"/>
            <w:sz w:val="25"/>
            <w:u w:val="single"/>
          </w:rPr>
          <w:t>CCSS.Math.Content.5.NBT.B.7</w:t>
        </w:r>
      </w:hyperlink>
    </w:p>
    <w:p w:rsidR="0018152A" w:rsidRDefault="0018152A" w:rsidP="0018152A">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sectPr w:rsidR="0018152A" w:rsidSect="0018152A">
          <w:type w:val="continuous"/>
          <w:pgSz w:w="12240" w:h="15840"/>
          <w:pgMar w:top="1440" w:right="1440" w:bottom="1440" w:left="1440" w:header="720" w:footer="720" w:gutter="0"/>
          <w:cols w:num="2" w:space="720"/>
          <w:docGrid w:linePitch="360"/>
        </w:sectPr>
      </w:pPr>
    </w:p>
    <w:p w:rsidR="0018152A" w:rsidRPr="0018152A" w:rsidRDefault="0018152A" w:rsidP="0018152A">
      <w:pPr>
        <w:pBdr>
          <w:bottom w:val="single" w:sz="8" w:space="5" w:color="E5E4E4"/>
        </w:pBdr>
        <w:shd w:val="clear" w:color="auto" w:fill="FFFFFF"/>
        <w:tabs>
          <w:tab w:val="left" w:pos="7162"/>
        </w:tabs>
        <w:spacing w:before="384" w:after="100" w:afterAutospacing="1" w:line="240" w:lineRule="auto"/>
        <w:outlineLvl w:val="1"/>
        <w:rPr>
          <w:rFonts w:ascii="Helvetica" w:eastAsia="Times New Roman" w:hAnsi="Helvetica" w:cs="Helvetica"/>
          <w:b/>
          <w:bCs/>
          <w:color w:val="3B3B3A"/>
          <w:sz w:val="31"/>
          <w:szCs w:val="31"/>
        </w:rPr>
      </w:pPr>
      <w:r w:rsidRPr="0018152A">
        <w:rPr>
          <w:rFonts w:ascii="Helvetica" w:eastAsia="Times New Roman" w:hAnsi="Helvetica" w:cs="Helvetica"/>
          <w:b/>
          <w:bCs/>
          <w:color w:val="3B3B3A"/>
          <w:sz w:val="31"/>
          <w:szCs w:val="31"/>
        </w:rPr>
        <w:lastRenderedPageBreak/>
        <w:t>Understand the place value system.</w:t>
      </w:r>
      <w:r>
        <w:rPr>
          <w:rFonts w:ascii="Helvetica" w:eastAsia="Times New Roman" w:hAnsi="Helvetica" w:cs="Helvetica"/>
          <w:b/>
          <w:bCs/>
          <w:color w:val="3B3B3A"/>
          <w:sz w:val="31"/>
          <w:szCs w:val="31"/>
        </w:rPr>
        <w:tab/>
      </w:r>
    </w:p>
    <w:p w:rsidR="0018152A" w:rsidRPr="0018152A" w:rsidRDefault="00B8556C" w:rsidP="0018152A">
      <w:pPr>
        <w:numPr>
          <w:ilvl w:val="0"/>
          <w:numId w:val="1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1" w:history="1">
        <w:r w:rsidR="0018152A" w:rsidRPr="0018152A">
          <w:rPr>
            <w:rFonts w:ascii="Helvetica" w:eastAsia="Times New Roman" w:hAnsi="Helvetica" w:cs="Helvetica"/>
            <w:color w:val="8A2003"/>
            <w:sz w:val="25"/>
            <w:u w:val="single"/>
          </w:rPr>
          <w:t>CCSS.Math.Content.5.NBT.A.1</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Recognize that in a multi-digit number, a digit in one place represents 10 times as much as it represents in the place to its right and 1/10 of what it represents in the place to its left.</w:t>
      </w:r>
    </w:p>
    <w:p w:rsidR="0018152A" w:rsidRPr="0018152A" w:rsidRDefault="00B8556C" w:rsidP="0018152A">
      <w:pPr>
        <w:numPr>
          <w:ilvl w:val="0"/>
          <w:numId w:val="1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2" w:history="1">
        <w:r w:rsidR="0018152A" w:rsidRPr="0018152A">
          <w:rPr>
            <w:rFonts w:ascii="Helvetica" w:eastAsia="Times New Roman" w:hAnsi="Helvetica" w:cs="Helvetica"/>
            <w:color w:val="8A2003"/>
            <w:sz w:val="25"/>
            <w:u w:val="single"/>
          </w:rPr>
          <w:t>CCSS.Math.Content.5.NBT.A.2</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18152A" w:rsidRPr="0018152A" w:rsidRDefault="00B8556C" w:rsidP="0018152A">
      <w:pPr>
        <w:numPr>
          <w:ilvl w:val="0"/>
          <w:numId w:val="1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3" w:history="1">
        <w:r w:rsidR="0018152A" w:rsidRPr="0018152A">
          <w:rPr>
            <w:rFonts w:ascii="Helvetica" w:eastAsia="Times New Roman" w:hAnsi="Helvetica" w:cs="Helvetica"/>
            <w:color w:val="8A2003"/>
            <w:sz w:val="25"/>
            <w:u w:val="single"/>
          </w:rPr>
          <w:t>CCSS.Math.Content.5.NBT.A.3</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Read, write, and compare decimals to thousandths.</w:t>
      </w:r>
    </w:p>
    <w:p w:rsidR="0018152A" w:rsidRPr="0018152A" w:rsidRDefault="00B8556C" w:rsidP="0018152A">
      <w:pPr>
        <w:numPr>
          <w:ilvl w:val="1"/>
          <w:numId w:val="1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4" w:history="1">
        <w:r w:rsidR="0018152A" w:rsidRPr="0018152A">
          <w:rPr>
            <w:rFonts w:ascii="Helvetica" w:eastAsia="Times New Roman" w:hAnsi="Helvetica" w:cs="Helvetica"/>
            <w:color w:val="8A2003"/>
            <w:sz w:val="25"/>
            <w:u w:val="single"/>
          </w:rPr>
          <w:t>CCSS.Math.Content.5.NBT.A.3a</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Read and write decimals to thousandths using base-ten numerals, number names, and expanded form, e.g., 347.392 = 3 × 100 + 4 × 10 + 7 × 1 + 3 × (1/10) + 9 × (1/100) + 2 × (1/1000).</w:t>
      </w:r>
    </w:p>
    <w:p w:rsidR="0018152A" w:rsidRPr="0018152A" w:rsidRDefault="00B8556C" w:rsidP="0018152A">
      <w:pPr>
        <w:numPr>
          <w:ilvl w:val="1"/>
          <w:numId w:val="1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5" w:history="1">
        <w:r w:rsidR="0018152A" w:rsidRPr="0018152A">
          <w:rPr>
            <w:rFonts w:ascii="Helvetica" w:eastAsia="Times New Roman" w:hAnsi="Helvetica" w:cs="Helvetica"/>
            <w:color w:val="8A2003"/>
            <w:sz w:val="25"/>
            <w:u w:val="single"/>
          </w:rPr>
          <w:t>CCSS.Math.Content.5.NBT.A.3b</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Compare two decimals to thousandths based on meanings of the digits in each place, using &gt;, =, and &lt; symbols to record the results of comparisons.</w:t>
      </w:r>
    </w:p>
    <w:p w:rsidR="0018152A" w:rsidRPr="0018152A" w:rsidRDefault="00B8556C" w:rsidP="0018152A">
      <w:pPr>
        <w:numPr>
          <w:ilvl w:val="0"/>
          <w:numId w:val="1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6" w:history="1">
        <w:r w:rsidR="0018152A" w:rsidRPr="0018152A">
          <w:rPr>
            <w:rFonts w:ascii="Helvetica" w:eastAsia="Times New Roman" w:hAnsi="Helvetica" w:cs="Helvetica"/>
            <w:color w:val="8A2003"/>
            <w:sz w:val="25"/>
            <w:u w:val="single"/>
          </w:rPr>
          <w:t>CCSS.Math.Content.5.NBT.A.4</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Use place value understanding to round decimals to any place.</w:t>
      </w:r>
    </w:p>
    <w:p w:rsidR="0018152A" w:rsidRPr="0018152A" w:rsidRDefault="0018152A" w:rsidP="0018152A">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8152A">
        <w:rPr>
          <w:rFonts w:ascii="Helvetica" w:eastAsia="Times New Roman" w:hAnsi="Helvetica" w:cs="Helvetica"/>
          <w:b/>
          <w:bCs/>
          <w:color w:val="3B3B3A"/>
          <w:sz w:val="31"/>
          <w:szCs w:val="31"/>
        </w:rPr>
        <w:t>Perform operations with multi-digit whole numbers and with decimals to hundredths.</w:t>
      </w:r>
    </w:p>
    <w:p w:rsidR="0018152A" w:rsidRPr="0018152A" w:rsidRDefault="00B8556C" w:rsidP="0018152A">
      <w:pPr>
        <w:numPr>
          <w:ilvl w:val="0"/>
          <w:numId w:val="13"/>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7" w:history="1">
        <w:r w:rsidR="0018152A" w:rsidRPr="0018152A">
          <w:rPr>
            <w:rFonts w:ascii="Helvetica" w:eastAsia="Times New Roman" w:hAnsi="Helvetica" w:cs="Helvetica"/>
            <w:color w:val="8A2003"/>
            <w:sz w:val="25"/>
            <w:u w:val="single"/>
          </w:rPr>
          <w:t>CCSS.Math.Content.5.NBT.B.5</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Fluently multiply multi-digit whole numbers using the standard algorithm.</w:t>
      </w:r>
    </w:p>
    <w:p w:rsidR="0018152A" w:rsidRPr="0018152A" w:rsidRDefault="00B8556C" w:rsidP="0018152A">
      <w:pPr>
        <w:numPr>
          <w:ilvl w:val="0"/>
          <w:numId w:val="13"/>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8" w:history="1">
        <w:r w:rsidR="0018152A" w:rsidRPr="0018152A">
          <w:rPr>
            <w:rFonts w:ascii="Helvetica" w:eastAsia="Times New Roman" w:hAnsi="Helvetica" w:cs="Helvetica"/>
            <w:color w:val="8A2003"/>
            <w:sz w:val="25"/>
            <w:u w:val="single"/>
          </w:rPr>
          <w:t>CCSS.Math.Content.5.NBT.B.6</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rsidR="0018152A" w:rsidRPr="0018152A" w:rsidRDefault="00B8556C" w:rsidP="0018152A">
      <w:pPr>
        <w:numPr>
          <w:ilvl w:val="0"/>
          <w:numId w:val="13"/>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29" w:history="1">
        <w:r w:rsidR="0018152A" w:rsidRPr="0018152A">
          <w:rPr>
            <w:rFonts w:ascii="Helvetica" w:eastAsia="Times New Roman" w:hAnsi="Helvetica" w:cs="Helvetica"/>
            <w:color w:val="8A2003"/>
            <w:sz w:val="25"/>
            <w:u w:val="single"/>
          </w:rPr>
          <w:t>CCSS.Math.Content.5.NBT.B.7</w:t>
        </w:r>
      </w:hyperlink>
      <w:r w:rsidR="0018152A" w:rsidRPr="0018152A">
        <w:rPr>
          <w:rFonts w:ascii="Helvetica" w:eastAsia="Times New Roman" w:hAnsi="Helvetica" w:cs="Helvetica"/>
          <w:color w:val="3B3B3A"/>
          <w:sz w:val="25"/>
        </w:rPr>
        <w:t> </w:t>
      </w:r>
      <w:r w:rsidR="0018152A" w:rsidRPr="0018152A">
        <w:rPr>
          <w:rFonts w:ascii="Helvetica" w:eastAsia="Times New Roman" w:hAnsi="Helvetica" w:cs="Helvetica"/>
          <w:color w:val="3B3B3A"/>
          <w:sz w:val="25"/>
          <w:szCs w:val="25"/>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18152A" w:rsidRPr="0018152A" w:rsidRDefault="0018152A" w:rsidP="00101EEE">
      <w:pPr>
        <w:rPr>
          <w:rFonts w:ascii="Helvetica" w:eastAsia="Times New Roman" w:hAnsi="Helvetica" w:cs="Helvetica"/>
          <w:color w:val="3B3B3A"/>
          <w:sz w:val="36"/>
          <w:szCs w:val="36"/>
        </w:rPr>
      </w:pPr>
    </w:p>
    <w:p w:rsidR="001A491B" w:rsidRDefault="001A491B">
      <w:pPr>
        <w:rPr>
          <w:rFonts w:ascii="Helvetica" w:eastAsia="Times New Roman" w:hAnsi="Helvetica" w:cs="Helvetica"/>
          <w:color w:val="3B3B3A"/>
          <w:sz w:val="25"/>
          <w:szCs w:val="25"/>
        </w:rPr>
      </w:pPr>
      <w:r>
        <w:rPr>
          <w:rFonts w:ascii="Helvetica" w:eastAsia="Times New Roman" w:hAnsi="Helvetica" w:cs="Helvetica"/>
          <w:color w:val="3B3B3A"/>
          <w:sz w:val="25"/>
          <w:szCs w:val="25"/>
        </w:rPr>
        <w:br w:type="page"/>
      </w:r>
    </w:p>
    <w:p w:rsidR="0018152A" w:rsidRPr="001A491B" w:rsidRDefault="001A491B" w:rsidP="00101EEE">
      <w:pPr>
        <w:rPr>
          <w:rFonts w:ascii="Helvetica" w:eastAsia="Times New Roman" w:hAnsi="Helvetica" w:cs="Helvetica"/>
          <w:color w:val="3B3B3A"/>
          <w:sz w:val="36"/>
          <w:szCs w:val="36"/>
        </w:rPr>
      </w:pPr>
      <w:r w:rsidRPr="001A491B">
        <w:rPr>
          <w:rFonts w:ascii="Helvetica" w:eastAsia="Times New Roman" w:hAnsi="Helvetica" w:cs="Helvetica"/>
          <w:color w:val="3B3B3A"/>
          <w:sz w:val="36"/>
          <w:szCs w:val="36"/>
        </w:rPr>
        <w:lastRenderedPageBreak/>
        <w:t>Grade 5 » Number &amp; Operations—Fractions</w:t>
      </w:r>
    </w:p>
    <w:p w:rsidR="001A491B" w:rsidRPr="001A491B" w:rsidRDefault="001A491B" w:rsidP="001A491B">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A491B">
        <w:rPr>
          <w:rFonts w:ascii="Helvetica" w:eastAsia="Times New Roman" w:hAnsi="Helvetica" w:cs="Helvetica"/>
          <w:b/>
          <w:bCs/>
          <w:color w:val="3B3B3A"/>
          <w:sz w:val="31"/>
          <w:szCs w:val="31"/>
        </w:rPr>
        <w:t>Standards in this domain:</w:t>
      </w:r>
    </w:p>
    <w:p w:rsidR="001A491B" w:rsidRDefault="001A491B"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sectPr w:rsidR="001A491B" w:rsidSect="0018152A">
          <w:type w:val="continuous"/>
          <w:pgSz w:w="12240" w:h="15840"/>
          <w:pgMar w:top="1440" w:right="1440" w:bottom="1440" w:left="1440" w:header="720" w:footer="720" w:gutter="0"/>
          <w:cols w:space="720"/>
          <w:docGrid w:linePitch="360"/>
        </w:sectPr>
      </w:pPr>
    </w:p>
    <w:p w:rsidR="001A491B" w:rsidRPr="001A491B" w:rsidRDefault="00B8556C"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0" w:history="1">
        <w:r w:rsidR="001A491B" w:rsidRPr="001A491B">
          <w:rPr>
            <w:rFonts w:ascii="Helvetica" w:eastAsia="Times New Roman" w:hAnsi="Helvetica" w:cs="Helvetica"/>
            <w:color w:val="8A2003"/>
            <w:sz w:val="25"/>
            <w:u w:val="single"/>
          </w:rPr>
          <w:t>CCSS.Math.Content.5.NF.A.1</w:t>
        </w:r>
      </w:hyperlink>
    </w:p>
    <w:p w:rsidR="001A491B" w:rsidRPr="001A491B" w:rsidRDefault="00B8556C"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1" w:history="1">
        <w:r w:rsidR="001A491B" w:rsidRPr="001A491B">
          <w:rPr>
            <w:rFonts w:ascii="Helvetica" w:eastAsia="Times New Roman" w:hAnsi="Helvetica" w:cs="Helvetica"/>
            <w:color w:val="8A2003"/>
            <w:sz w:val="25"/>
            <w:u w:val="single"/>
          </w:rPr>
          <w:t>CCSS.Math.Content.5.NF.A.2</w:t>
        </w:r>
      </w:hyperlink>
    </w:p>
    <w:p w:rsidR="001A491B" w:rsidRPr="001A491B" w:rsidRDefault="00B8556C"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2" w:history="1">
        <w:r w:rsidR="001A491B" w:rsidRPr="001A491B">
          <w:rPr>
            <w:rFonts w:ascii="Helvetica" w:eastAsia="Times New Roman" w:hAnsi="Helvetica" w:cs="Helvetica"/>
            <w:color w:val="8A2003"/>
            <w:sz w:val="25"/>
            <w:u w:val="single"/>
          </w:rPr>
          <w:t>CCSS.Math.Content.5.NF.B.3</w:t>
        </w:r>
      </w:hyperlink>
    </w:p>
    <w:p w:rsidR="001A491B" w:rsidRPr="001A491B" w:rsidRDefault="00B8556C"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3" w:history="1">
        <w:r w:rsidR="001A491B" w:rsidRPr="001A491B">
          <w:rPr>
            <w:rFonts w:ascii="Helvetica" w:eastAsia="Times New Roman" w:hAnsi="Helvetica" w:cs="Helvetica"/>
            <w:color w:val="8A2003"/>
            <w:sz w:val="25"/>
            <w:u w:val="single"/>
          </w:rPr>
          <w:t>CCSS.Math.Content.5.NF.B.4</w:t>
        </w:r>
      </w:hyperlink>
    </w:p>
    <w:p w:rsidR="001A491B" w:rsidRPr="001A491B" w:rsidRDefault="00B8556C"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4" w:history="1">
        <w:r w:rsidR="001A491B" w:rsidRPr="001A491B">
          <w:rPr>
            <w:rFonts w:ascii="Helvetica" w:eastAsia="Times New Roman" w:hAnsi="Helvetica" w:cs="Helvetica"/>
            <w:color w:val="8A2003"/>
            <w:sz w:val="25"/>
            <w:u w:val="single"/>
          </w:rPr>
          <w:t>CCSS.Math.Content.5.NF.B.5</w:t>
        </w:r>
      </w:hyperlink>
    </w:p>
    <w:p w:rsidR="001A491B" w:rsidRPr="001A491B" w:rsidRDefault="00B8556C" w:rsidP="001A491B">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5" w:history="1">
        <w:r w:rsidR="001A491B" w:rsidRPr="001A491B">
          <w:rPr>
            <w:rFonts w:ascii="Helvetica" w:eastAsia="Times New Roman" w:hAnsi="Helvetica" w:cs="Helvetica"/>
            <w:color w:val="8A2003"/>
            <w:sz w:val="25"/>
            <w:u w:val="single"/>
          </w:rPr>
          <w:t>CCSS.Math.Content.5.NF.B.6</w:t>
        </w:r>
      </w:hyperlink>
    </w:p>
    <w:p w:rsidR="001A491B" w:rsidRPr="001A491B" w:rsidRDefault="00B8556C" w:rsidP="001A491B">
      <w:pP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36" w:history="1">
        <w:r w:rsidR="001A491B" w:rsidRPr="001A491B">
          <w:rPr>
            <w:rFonts w:ascii="Helvetica" w:eastAsia="Times New Roman" w:hAnsi="Helvetica" w:cs="Helvetica"/>
            <w:color w:val="8A2003"/>
            <w:sz w:val="25"/>
            <w:u w:val="single"/>
          </w:rPr>
          <w:t>CCSS.Math.Content.5.NF.B.7</w:t>
        </w:r>
      </w:hyperlink>
    </w:p>
    <w:p w:rsidR="001A491B" w:rsidRDefault="001A491B" w:rsidP="001A491B">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sectPr w:rsidR="001A491B" w:rsidSect="001A491B">
          <w:type w:val="continuous"/>
          <w:pgSz w:w="12240" w:h="15840"/>
          <w:pgMar w:top="1440" w:right="1440" w:bottom="1440" w:left="1440" w:header="720" w:footer="720" w:gutter="0"/>
          <w:cols w:num="2" w:space="720"/>
          <w:docGrid w:linePitch="360"/>
        </w:sectPr>
      </w:pPr>
    </w:p>
    <w:p w:rsidR="001A491B" w:rsidRPr="001A491B" w:rsidRDefault="001A491B" w:rsidP="001A491B">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A491B">
        <w:rPr>
          <w:rFonts w:ascii="Helvetica" w:eastAsia="Times New Roman" w:hAnsi="Helvetica" w:cs="Helvetica"/>
          <w:b/>
          <w:bCs/>
          <w:color w:val="3B3B3A"/>
          <w:sz w:val="31"/>
          <w:szCs w:val="31"/>
        </w:rPr>
        <w:lastRenderedPageBreak/>
        <w:t>Use equivalent fractions as a strategy to add and subtract fractions.</w:t>
      </w:r>
    </w:p>
    <w:p w:rsidR="001A491B" w:rsidRPr="001A491B" w:rsidRDefault="00B8556C" w:rsidP="001A491B">
      <w:pPr>
        <w:numPr>
          <w:ilvl w:val="0"/>
          <w:numId w:val="15"/>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37" w:history="1">
        <w:r w:rsidR="001A491B" w:rsidRPr="001A491B">
          <w:rPr>
            <w:rFonts w:ascii="Helvetica" w:eastAsia="Times New Roman" w:hAnsi="Helvetica" w:cs="Helvetica"/>
            <w:color w:val="8A2003"/>
            <w:sz w:val="25"/>
            <w:u w:val="single"/>
          </w:rPr>
          <w:t>CCSS.Math.Content.5.NF.A.1</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Add and subtract fractions with unlike denominators (including mixed numbers) by replacing given fractions with equivalent fractions in such a way as to produce an equivalent sum or difference of fractions with like denominators.</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 xml:space="preserve">For example, 2/3 + 5/4 = 8/12 + 15/12 = 23/12. (In general, a/b + </w:t>
      </w:r>
      <w:proofErr w:type="gramStart"/>
      <w:r w:rsidR="001A491B" w:rsidRPr="001A491B">
        <w:rPr>
          <w:rFonts w:ascii="Helvetica" w:eastAsia="Times New Roman" w:hAnsi="Helvetica" w:cs="Helvetica"/>
          <w:i/>
          <w:iCs/>
          <w:color w:val="3B3B3A"/>
          <w:sz w:val="25"/>
          <w:szCs w:val="25"/>
        </w:rPr>
        <w:t>c/d</w:t>
      </w:r>
      <w:proofErr w:type="gramEnd"/>
      <w:r w:rsidR="001A491B" w:rsidRPr="001A491B">
        <w:rPr>
          <w:rFonts w:ascii="Helvetica" w:eastAsia="Times New Roman" w:hAnsi="Helvetica" w:cs="Helvetica"/>
          <w:i/>
          <w:iCs/>
          <w:color w:val="3B3B3A"/>
          <w:sz w:val="25"/>
          <w:szCs w:val="25"/>
        </w:rPr>
        <w:t xml:space="preserve"> = (ad + </w:t>
      </w:r>
      <w:proofErr w:type="spellStart"/>
      <w:r w:rsidR="001A491B" w:rsidRPr="001A491B">
        <w:rPr>
          <w:rFonts w:ascii="Helvetica" w:eastAsia="Times New Roman" w:hAnsi="Helvetica" w:cs="Helvetica"/>
          <w:i/>
          <w:iCs/>
          <w:color w:val="3B3B3A"/>
          <w:sz w:val="25"/>
          <w:szCs w:val="25"/>
        </w:rPr>
        <w:t>bc</w:t>
      </w:r>
      <w:proofErr w:type="spellEnd"/>
      <w:r w:rsidR="001A491B" w:rsidRPr="001A491B">
        <w:rPr>
          <w:rFonts w:ascii="Helvetica" w:eastAsia="Times New Roman" w:hAnsi="Helvetica" w:cs="Helvetica"/>
          <w:i/>
          <w:iCs/>
          <w:color w:val="3B3B3A"/>
          <w:sz w:val="25"/>
          <w:szCs w:val="25"/>
        </w:rPr>
        <w:t>)/bd.)</w:t>
      </w:r>
    </w:p>
    <w:p w:rsidR="001A491B" w:rsidRPr="001A491B" w:rsidRDefault="00B8556C" w:rsidP="001A491B">
      <w:pPr>
        <w:numPr>
          <w:ilvl w:val="0"/>
          <w:numId w:val="15"/>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38" w:history="1">
        <w:r w:rsidR="001A491B" w:rsidRPr="001A491B">
          <w:rPr>
            <w:rFonts w:ascii="Helvetica" w:eastAsia="Times New Roman" w:hAnsi="Helvetica" w:cs="Helvetica"/>
            <w:color w:val="8A2003"/>
            <w:sz w:val="25"/>
            <w:u w:val="single"/>
          </w:rPr>
          <w:t>CCSS.Math.Content.5.NF.A.2</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For example, recognize an incorrect result 2/5 + 1/2 = 3/7, by observing that 3/7 &lt; 1/2</w:t>
      </w:r>
      <w:r w:rsidR="001A491B" w:rsidRPr="001A491B">
        <w:rPr>
          <w:rFonts w:ascii="Helvetica" w:eastAsia="Times New Roman" w:hAnsi="Helvetica" w:cs="Helvetica"/>
          <w:color w:val="3B3B3A"/>
          <w:sz w:val="25"/>
          <w:szCs w:val="25"/>
        </w:rPr>
        <w:t>.</w:t>
      </w:r>
    </w:p>
    <w:p w:rsidR="001A491B" w:rsidRPr="001A491B" w:rsidRDefault="001A491B" w:rsidP="001A491B">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1A491B">
        <w:rPr>
          <w:rFonts w:ascii="Helvetica" w:eastAsia="Times New Roman" w:hAnsi="Helvetica" w:cs="Helvetica"/>
          <w:b/>
          <w:bCs/>
          <w:color w:val="3B3B3A"/>
          <w:sz w:val="31"/>
          <w:szCs w:val="31"/>
        </w:rPr>
        <w:t>Apply and extend previous understandings of multiplication and division.</w:t>
      </w:r>
    </w:p>
    <w:p w:rsidR="001A491B" w:rsidRPr="001A491B" w:rsidRDefault="00B8556C" w:rsidP="001A491B">
      <w:pPr>
        <w:numPr>
          <w:ilvl w:val="0"/>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39" w:history="1">
        <w:r w:rsidR="001A491B" w:rsidRPr="001A491B">
          <w:rPr>
            <w:rFonts w:ascii="Helvetica" w:eastAsia="Times New Roman" w:hAnsi="Helvetica" w:cs="Helvetica"/>
            <w:color w:val="8A2003"/>
            <w:sz w:val="25"/>
            <w:u w:val="single"/>
          </w:rPr>
          <w:t>CCSS.Math.Content.5.NF.B.3</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Interpret a fraction as division of the numerator by the denominator (</w:t>
      </w:r>
      <w:r w:rsidR="001A491B" w:rsidRPr="001A491B">
        <w:rPr>
          <w:rFonts w:ascii="Helvetica" w:eastAsia="Times New Roman" w:hAnsi="Helvetica" w:cs="Helvetica"/>
          <w:i/>
          <w:iCs/>
          <w:color w:val="3B3B3A"/>
          <w:sz w:val="25"/>
          <w:szCs w:val="25"/>
        </w:rPr>
        <w:t>a</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a</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szCs w:val="25"/>
        </w:rPr>
        <w:t>). Solve word problems involving division of whole numbers leading to answers in the form of fractions or mixed numbers, e.g., by using visual fraction models or equations to represent the problem.</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 xml:space="preserve">For example, interpret 3/4 as the result of dividing 3 by 4, noting that 3/4 multiplied by 4 equals 3, and that when 3 </w:t>
      </w:r>
      <w:proofErr w:type="spellStart"/>
      <w:r w:rsidR="001A491B" w:rsidRPr="001A491B">
        <w:rPr>
          <w:rFonts w:ascii="Helvetica" w:eastAsia="Times New Roman" w:hAnsi="Helvetica" w:cs="Helvetica"/>
          <w:i/>
          <w:iCs/>
          <w:color w:val="3B3B3A"/>
          <w:sz w:val="25"/>
          <w:szCs w:val="25"/>
        </w:rPr>
        <w:t>wholes</w:t>
      </w:r>
      <w:proofErr w:type="spellEnd"/>
      <w:r w:rsidR="001A491B" w:rsidRPr="001A491B">
        <w:rPr>
          <w:rFonts w:ascii="Helvetica" w:eastAsia="Times New Roman" w:hAnsi="Helvetica" w:cs="Helvetica"/>
          <w:i/>
          <w:iCs/>
          <w:color w:val="3B3B3A"/>
          <w:sz w:val="25"/>
          <w:szCs w:val="25"/>
        </w:rPr>
        <w:t xml:space="preserve"> are shared equally among 4 people each person has a share of size 3/4. If 9 people want to share a 50-pound sack of rice equally by weight, how many pounds </w:t>
      </w:r>
      <w:r w:rsidR="001A491B" w:rsidRPr="001A491B">
        <w:rPr>
          <w:rFonts w:ascii="Helvetica" w:eastAsia="Times New Roman" w:hAnsi="Helvetica" w:cs="Helvetica"/>
          <w:i/>
          <w:iCs/>
          <w:color w:val="3B3B3A"/>
          <w:sz w:val="25"/>
          <w:szCs w:val="25"/>
        </w:rPr>
        <w:lastRenderedPageBreak/>
        <w:t>of rice should each person get? Between what two whole numbers does your answer lie?</w:t>
      </w:r>
    </w:p>
    <w:p w:rsidR="001A491B" w:rsidRPr="001A491B" w:rsidRDefault="00B8556C" w:rsidP="001A491B">
      <w:pPr>
        <w:numPr>
          <w:ilvl w:val="0"/>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0" w:history="1">
        <w:r w:rsidR="001A491B" w:rsidRPr="001A491B">
          <w:rPr>
            <w:rFonts w:ascii="Helvetica" w:eastAsia="Times New Roman" w:hAnsi="Helvetica" w:cs="Helvetica"/>
            <w:color w:val="8A2003"/>
            <w:sz w:val="25"/>
            <w:u w:val="single"/>
          </w:rPr>
          <w:t>CCSS.Math.Content.5.NF.B.4</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Apply and extend previous understandings of multiplication to multiply a fraction or whole number by a fraction.</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1" w:history="1">
        <w:r w:rsidR="001A491B" w:rsidRPr="001A491B">
          <w:rPr>
            <w:rFonts w:ascii="Helvetica" w:eastAsia="Times New Roman" w:hAnsi="Helvetica" w:cs="Helvetica"/>
            <w:color w:val="8A2003"/>
            <w:sz w:val="25"/>
            <w:u w:val="single"/>
          </w:rPr>
          <w:t>CCSS.Math.Content.5.NF.B.4a</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Interpret the product (</w:t>
      </w:r>
      <w:r w:rsidR="001A491B" w:rsidRPr="001A491B">
        <w:rPr>
          <w:rFonts w:ascii="Helvetica" w:eastAsia="Times New Roman" w:hAnsi="Helvetica" w:cs="Helvetica"/>
          <w:i/>
          <w:iCs/>
          <w:color w:val="3B3B3A"/>
          <w:sz w:val="25"/>
          <w:szCs w:val="25"/>
        </w:rPr>
        <w:t>a</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szCs w:val="25"/>
        </w:rPr>
        <w:t>) ×</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q</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as a parts of a partition of</w:t>
      </w:r>
      <w:r w:rsidR="001A491B" w:rsidRPr="001A491B">
        <w:rPr>
          <w:rFonts w:ascii="Helvetica" w:eastAsia="Times New Roman" w:hAnsi="Helvetica" w:cs="Helvetica"/>
          <w:color w:val="3B3B3A"/>
          <w:sz w:val="25"/>
        </w:rPr>
        <w:t> </w:t>
      </w:r>
      <w:proofErr w:type="spellStart"/>
      <w:r w:rsidR="001A491B" w:rsidRPr="001A491B">
        <w:rPr>
          <w:rFonts w:ascii="Helvetica" w:eastAsia="Times New Roman" w:hAnsi="Helvetica" w:cs="Helvetica"/>
          <w:i/>
          <w:iCs/>
          <w:color w:val="3B3B3A"/>
          <w:sz w:val="25"/>
          <w:szCs w:val="25"/>
        </w:rPr>
        <w:t>q</w:t>
      </w:r>
      <w:r w:rsidR="001A491B" w:rsidRPr="001A491B">
        <w:rPr>
          <w:rFonts w:ascii="Helvetica" w:eastAsia="Times New Roman" w:hAnsi="Helvetica" w:cs="Helvetica"/>
          <w:color w:val="3B3B3A"/>
          <w:sz w:val="25"/>
          <w:szCs w:val="25"/>
        </w:rPr>
        <w:t>into</w:t>
      </w:r>
      <w:proofErr w:type="spellEnd"/>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equal parts; equivalently, as the result of a sequence of operations</w:t>
      </w:r>
      <w:r w:rsidR="001A491B" w:rsidRPr="001A491B">
        <w:rPr>
          <w:rFonts w:ascii="Helvetica" w:eastAsia="Times New Roman" w:hAnsi="Helvetica" w:cs="Helvetica"/>
          <w:i/>
          <w:iCs/>
          <w:color w:val="3B3B3A"/>
          <w:sz w:val="25"/>
        </w:rPr>
        <w:t> </w:t>
      </w:r>
      <w:r w:rsidR="001A491B" w:rsidRPr="001A491B">
        <w:rPr>
          <w:rFonts w:ascii="Helvetica" w:eastAsia="Times New Roman" w:hAnsi="Helvetica" w:cs="Helvetica"/>
          <w:i/>
          <w:iCs/>
          <w:color w:val="3B3B3A"/>
          <w:sz w:val="25"/>
          <w:szCs w:val="25"/>
        </w:rPr>
        <w:t>a</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q</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For example, use a visual fraction model to show (2/3) × 4 = 8/3, and create a story context for this equation. Do the same with (2/3) × (4/5) = 8/15. (In general, (a/b) × (</w:t>
      </w:r>
      <w:proofErr w:type="gramStart"/>
      <w:r w:rsidR="001A491B" w:rsidRPr="001A491B">
        <w:rPr>
          <w:rFonts w:ascii="Helvetica" w:eastAsia="Times New Roman" w:hAnsi="Helvetica" w:cs="Helvetica"/>
          <w:i/>
          <w:iCs/>
          <w:color w:val="3B3B3A"/>
          <w:sz w:val="25"/>
          <w:szCs w:val="25"/>
        </w:rPr>
        <w:t>c/d</w:t>
      </w:r>
      <w:proofErr w:type="gramEnd"/>
      <w:r w:rsidR="001A491B" w:rsidRPr="001A491B">
        <w:rPr>
          <w:rFonts w:ascii="Helvetica" w:eastAsia="Times New Roman" w:hAnsi="Helvetica" w:cs="Helvetica"/>
          <w:i/>
          <w:iCs/>
          <w:color w:val="3B3B3A"/>
          <w:sz w:val="25"/>
          <w:szCs w:val="25"/>
        </w:rPr>
        <w:t>) = ac/bd.)</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2" w:history="1">
        <w:r w:rsidR="001A491B" w:rsidRPr="001A491B">
          <w:rPr>
            <w:rFonts w:ascii="Helvetica" w:eastAsia="Times New Roman" w:hAnsi="Helvetica" w:cs="Helvetica"/>
            <w:color w:val="8A2003"/>
            <w:sz w:val="25"/>
            <w:u w:val="single"/>
          </w:rPr>
          <w:t>CCSS.Math.Content.5.NF.B.4b</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1A491B" w:rsidRPr="001A491B" w:rsidRDefault="00B8556C" w:rsidP="001A491B">
      <w:pPr>
        <w:numPr>
          <w:ilvl w:val="0"/>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3" w:history="1">
        <w:r w:rsidR="001A491B" w:rsidRPr="001A491B">
          <w:rPr>
            <w:rFonts w:ascii="Helvetica" w:eastAsia="Times New Roman" w:hAnsi="Helvetica" w:cs="Helvetica"/>
            <w:color w:val="8A2003"/>
            <w:sz w:val="25"/>
            <w:u w:val="single"/>
          </w:rPr>
          <w:t>CCSS.Math.Content.5.NF.B.5</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Interpret multiplication as scaling (resizing), by:</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4" w:history="1">
        <w:r w:rsidR="001A491B" w:rsidRPr="001A491B">
          <w:rPr>
            <w:rFonts w:ascii="Helvetica" w:eastAsia="Times New Roman" w:hAnsi="Helvetica" w:cs="Helvetica"/>
            <w:color w:val="8A2003"/>
            <w:sz w:val="25"/>
            <w:u w:val="single"/>
          </w:rPr>
          <w:t>CCSS.Math.Content.5.NF.B.5a</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Comparing the size of a product to the size of one factor on the basis of the size of the other factor, without performing the indicated multiplication.</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5" w:history="1">
        <w:r w:rsidR="001A491B" w:rsidRPr="001A491B">
          <w:rPr>
            <w:rFonts w:ascii="Helvetica" w:eastAsia="Times New Roman" w:hAnsi="Helvetica" w:cs="Helvetica"/>
            <w:color w:val="8A2003"/>
            <w:sz w:val="25"/>
            <w:u w:val="single"/>
          </w:rPr>
          <w:t>CCSS.Math.Content.5.NF.B.5b</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a</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 (</w:t>
      </w:r>
      <w:r w:rsidR="001A491B" w:rsidRPr="001A491B">
        <w:rPr>
          <w:rFonts w:ascii="Helvetica" w:eastAsia="Times New Roman" w:hAnsi="Helvetica" w:cs="Helvetica"/>
          <w:i/>
          <w:iCs/>
          <w:color w:val="3B3B3A"/>
          <w:sz w:val="25"/>
          <w:szCs w:val="25"/>
        </w:rPr>
        <w:t>n</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a</w:t>
      </w:r>
      <w:r w:rsidR="001A491B" w:rsidRPr="001A491B">
        <w:rPr>
          <w:rFonts w:ascii="Helvetica" w:eastAsia="Times New Roman" w:hAnsi="Helvetica" w:cs="Helvetica"/>
          <w:color w:val="3B3B3A"/>
          <w:sz w:val="25"/>
          <w:szCs w:val="25"/>
        </w:rPr>
        <w:t>)</w:t>
      </w:r>
      <w:proofErr w:type="gramStart"/>
      <w:r w:rsidR="001A491B" w:rsidRPr="001A491B">
        <w:rPr>
          <w:rFonts w:ascii="Helvetica" w:eastAsia="Times New Roman" w:hAnsi="Helvetica" w:cs="Helvetica"/>
          <w:color w:val="3B3B3A"/>
          <w:sz w:val="25"/>
          <w:szCs w:val="25"/>
        </w:rPr>
        <w:t>/(</w:t>
      </w:r>
      <w:proofErr w:type="gramEnd"/>
      <w:r w:rsidR="001A491B" w:rsidRPr="001A491B">
        <w:rPr>
          <w:rFonts w:ascii="Helvetica" w:eastAsia="Times New Roman" w:hAnsi="Helvetica" w:cs="Helvetica"/>
          <w:i/>
          <w:iCs/>
          <w:color w:val="3B3B3A"/>
          <w:sz w:val="25"/>
          <w:szCs w:val="25"/>
        </w:rPr>
        <w:t>n</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szCs w:val="25"/>
        </w:rPr>
        <w:t xml:space="preserve">) to the effect of </w:t>
      </w:r>
      <w:proofErr w:type="spellStart"/>
      <w:r w:rsidR="001A491B" w:rsidRPr="001A491B">
        <w:rPr>
          <w:rFonts w:ascii="Helvetica" w:eastAsia="Times New Roman" w:hAnsi="Helvetica" w:cs="Helvetica"/>
          <w:color w:val="3B3B3A"/>
          <w:sz w:val="25"/>
          <w:szCs w:val="25"/>
        </w:rPr>
        <w:t>multiplying</w:t>
      </w:r>
      <w:r w:rsidR="001A491B" w:rsidRPr="001A491B">
        <w:rPr>
          <w:rFonts w:ascii="Helvetica" w:eastAsia="Times New Roman" w:hAnsi="Helvetica" w:cs="Helvetica"/>
          <w:i/>
          <w:iCs/>
          <w:color w:val="3B3B3A"/>
          <w:sz w:val="25"/>
          <w:szCs w:val="25"/>
        </w:rPr>
        <w:t>a</w:t>
      </w:r>
      <w:proofErr w:type="spellEnd"/>
      <w:r w:rsidR="001A491B" w:rsidRPr="001A491B">
        <w:rPr>
          <w:rFonts w:ascii="Helvetica" w:eastAsia="Times New Roman" w:hAnsi="Helvetica" w:cs="Helvetica"/>
          <w:color w:val="3B3B3A"/>
          <w:sz w:val="25"/>
          <w:szCs w:val="25"/>
        </w:rPr>
        <w:t>/</w:t>
      </w:r>
      <w:r w:rsidR="001A491B" w:rsidRPr="001A491B">
        <w:rPr>
          <w:rFonts w:ascii="Helvetica" w:eastAsia="Times New Roman" w:hAnsi="Helvetica" w:cs="Helvetica"/>
          <w:i/>
          <w:iCs/>
          <w:color w:val="3B3B3A"/>
          <w:sz w:val="25"/>
          <w:szCs w:val="25"/>
        </w:rPr>
        <w:t>b</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by 1.</w:t>
      </w:r>
    </w:p>
    <w:p w:rsidR="001A491B" w:rsidRPr="001A491B" w:rsidRDefault="00B8556C" w:rsidP="001A491B">
      <w:pPr>
        <w:numPr>
          <w:ilvl w:val="0"/>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6" w:history="1">
        <w:r w:rsidR="001A491B" w:rsidRPr="001A491B">
          <w:rPr>
            <w:rFonts w:ascii="Helvetica" w:eastAsia="Times New Roman" w:hAnsi="Helvetica" w:cs="Helvetica"/>
            <w:color w:val="8A2003"/>
            <w:sz w:val="25"/>
            <w:u w:val="single"/>
          </w:rPr>
          <w:t>CCSS.Math.Content.5.NF.B.6</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Solve real world problems involving multiplication of fractions and mixed numbers, e.g., by using visual fraction models or equations to represent the problem.</w:t>
      </w:r>
    </w:p>
    <w:p w:rsidR="001A491B" w:rsidRPr="001A491B" w:rsidRDefault="00B8556C" w:rsidP="001A491B">
      <w:pPr>
        <w:numPr>
          <w:ilvl w:val="0"/>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7" w:history="1">
        <w:r w:rsidR="001A491B" w:rsidRPr="001A491B">
          <w:rPr>
            <w:rFonts w:ascii="Helvetica" w:eastAsia="Times New Roman" w:hAnsi="Helvetica" w:cs="Helvetica"/>
            <w:color w:val="8A2003"/>
            <w:sz w:val="25"/>
            <w:u w:val="single"/>
          </w:rPr>
          <w:t>CCSS.Math.Content.5.NF.B.7</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Apply and extend previous understandings of division to divide unit fractions by whole numbers and whole numbers by unit fractions.</w:t>
      </w:r>
      <w:r w:rsidR="001A491B" w:rsidRPr="001A491B">
        <w:rPr>
          <w:rFonts w:ascii="Helvetica" w:eastAsia="Times New Roman" w:hAnsi="Helvetica" w:cs="Helvetica"/>
          <w:color w:val="3B3B3A"/>
          <w:sz w:val="25"/>
          <w:szCs w:val="25"/>
          <w:vertAlign w:val="superscript"/>
        </w:rPr>
        <w:t>1</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8" w:history="1">
        <w:r w:rsidR="001A491B" w:rsidRPr="001A491B">
          <w:rPr>
            <w:rFonts w:ascii="Helvetica" w:eastAsia="Times New Roman" w:hAnsi="Helvetica" w:cs="Helvetica"/>
            <w:color w:val="8A2003"/>
            <w:sz w:val="25"/>
            <w:u w:val="single"/>
          </w:rPr>
          <w:t>CCSS.Math.Content.5.NF.B.7a</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Interpret division of a unit fraction by a non-zero whole number, and compute such quotients.</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For example, create a story context for (1/3) ÷ 4, and use a visual fraction model to show the quotient. Use the relationship between multiplication and division to explain that (1/3) ÷ 4 = 1/12 because (1/12) × 4 = 1/3</w:t>
      </w:r>
      <w:r w:rsidR="001A491B" w:rsidRPr="001A491B">
        <w:rPr>
          <w:rFonts w:ascii="Helvetica" w:eastAsia="Times New Roman" w:hAnsi="Helvetica" w:cs="Helvetica"/>
          <w:color w:val="3B3B3A"/>
          <w:sz w:val="25"/>
          <w:szCs w:val="25"/>
        </w:rPr>
        <w:t>.</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49" w:history="1">
        <w:r w:rsidR="001A491B" w:rsidRPr="001A491B">
          <w:rPr>
            <w:rFonts w:ascii="Helvetica" w:eastAsia="Times New Roman" w:hAnsi="Helvetica" w:cs="Helvetica"/>
            <w:color w:val="8A2003"/>
            <w:sz w:val="25"/>
            <w:u w:val="single"/>
          </w:rPr>
          <w:t>CCSS.Math.Content.5.NF.B.7b</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Interpret division of a whole number by a unit fraction, and compute such quotients.</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For example, create a story context for 4 ÷ (1/5), and use a visual fraction model to show the quotient. Use the relationship between multiplication and division to explain that 4 ÷ (1/5) = 20 because 20 × (1/5) = 4</w:t>
      </w:r>
      <w:r w:rsidR="001A491B" w:rsidRPr="001A491B">
        <w:rPr>
          <w:rFonts w:ascii="Helvetica" w:eastAsia="Times New Roman" w:hAnsi="Helvetica" w:cs="Helvetica"/>
          <w:color w:val="3B3B3A"/>
          <w:sz w:val="25"/>
          <w:szCs w:val="25"/>
        </w:rPr>
        <w:t>.</w:t>
      </w:r>
    </w:p>
    <w:p w:rsidR="001A491B" w:rsidRPr="001A491B" w:rsidRDefault="00B8556C" w:rsidP="001A491B">
      <w:pPr>
        <w:numPr>
          <w:ilvl w:val="1"/>
          <w:numId w:val="16"/>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50" w:history="1">
        <w:r w:rsidR="001A491B" w:rsidRPr="001A491B">
          <w:rPr>
            <w:rFonts w:ascii="Helvetica" w:eastAsia="Times New Roman" w:hAnsi="Helvetica" w:cs="Helvetica"/>
            <w:color w:val="8A2003"/>
            <w:sz w:val="25"/>
            <w:u w:val="single"/>
          </w:rPr>
          <w:t>CCSS.Math.Content.5.NF.B.7c</w:t>
        </w:r>
      </w:hyperlink>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color w:val="3B3B3A"/>
          <w:sz w:val="25"/>
          <w:szCs w:val="25"/>
        </w:rPr>
        <w:t>Solve real world problems involving division of unit fractions by non-zero whole numbers and division of whole numbers by unit fractions, e.g., by using visual fraction models and equations to represent the problem.</w:t>
      </w:r>
      <w:r w:rsidR="001A491B" w:rsidRPr="001A491B">
        <w:rPr>
          <w:rFonts w:ascii="Helvetica" w:eastAsia="Times New Roman" w:hAnsi="Helvetica" w:cs="Helvetica"/>
          <w:color w:val="3B3B3A"/>
          <w:sz w:val="25"/>
        </w:rPr>
        <w:t> </w:t>
      </w:r>
      <w:r w:rsidR="001A491B" w:rsidRPr="001A491B">
        <w:rPr>
          <w:rFonts w:ascii="Helvetica" w:eastAsia="Times New Roman" w:hAnsi="Helvetica" w:cs="Helvetica"/>
          <w:i/>
          <w:iCs/>
          <w:color w:val="3B3B3A"/>
          <w:sz w:val="25"/>
          <w:szCs w:val="25"/>
        </w:rPr>
        <w:t>For example, how much chocolate will each person get if 3 people share 1/2 lb of chocolate equally? How many 1/3-cup servings are in 2 cups of raisins?</w:t>
      </w:r>
    </w:p>
    <w:p w:rsidR="0032185C" w:rsidRDefault="0032185C">
      <w:pPr>
        <w:rPr>
          <w:rFonts w:ascii="Helvetica" w:eastAsia="Times New Roman" w:hAnsi="Helvetica" w:cs="Helvetica"/>
          <w:color w:val="3B3B3A"/>
          <w:sz w:val="25"/>
          <w:szCs w:val="25"/>
        </w:rPr>
      </w:pPr>
      <w:r>
        <w:rPr>
          <w:rFonts w:ascii="Helvetica" w:eastAsia="Times New Roman" w:hAnsi="Helvetica" w:cs="Helvetica"/>
          <w:color w:val="3B3B3A"/>
          <w:sz w:val="25"/>
          <w:szCs w:val="25"/>
        </w:rPr>
        <w:br w:type="page"/>
      </w:r>
    </w:p>
    <w:p w:rsidR="001A491B" w:rsidRPr="0032185C" w:rsidRDefault="0032185C" w:rsidP="00101EEE">
      <w:pPr>
        <w:rPr>
          <w:rFonts w:ascii="Helvetica" w:eastAsia="Times New Roman" w:hAnsi="Helvetica" w:cs="Helvetica"/>
          <w:color w:val="3B3B3A"/>
          <w:sz w:val="36"/>
          <w:szCs w:val="36"/>
        </w:rPr>
      </w:pPr>
      <w:r w:rsidRPr="0032185C">
        <w:rPr>
          <w:rFonts w:ascii="Helvetica" w:eastAsia="Times New Roman" w:hAnsi="Helvetica" w:cs="Helvetica"/>
          <w:color w:val="3B3B3A"/>
          <w:sz w:val="36"/>
          <w:szCs w:val="36"/>
        </w:rPr>
        <w:lastRenderedPageBreak/>
        <w:t>Grade 5 » Measurement &amp; Data</w:t>
      </w:r>
    </w:p>
    <w:p w:rsidR="0032185C" w:rsidRPr="0032185C" w:rsidRDefault="0032185C" w:rsidP="0032185C">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32185C">
        <w:rPr>
          <w:rFonts w:ascii="Helvetica" w:eastAsia="Times New Roman" w:hAnsi="Helvetica" w:cs="Helvetica"/>
          <w:b/>
          <w:bCs/>
          <w:color w:val="3B3B3A"/>
          <w:sz w:val="31"/>
          <w:szCs w:val="31"/>
        </w:rPr>
        <w:t>Standards in this domain:</w:t>
      </w:r>
    </w:p>
    <w:p w:rsidR="0032185C" w:rsidRDefault="0032185C" w:rsidP="0032185C">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sectPr w:rsidR="0032185C" w:rsidSect="0018152A">
          <w:type w:val="continuous"/>
          <w:pgSz w:w="12240" w:h="15840"/>
          <w:pgMar w:top="1440" w:right="1440" w:bottom="1440" w:left="1440" w:header="720" w:footer="720" w:gutter="0"/>
          <w:cols w:space="720"/>
          <w:docGrid w:linePitch="360"/>
        </w:sectPr>
      </w:pPr>
    </w:p>
    <w:p w:rsidR="0032185C" w:rsidRPr="0032185C" w:rsidRDefault="00B8556C" w:rsidP="0032185C">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51" w:history="1">
        <w:r w:rsidR="0032185C" w:rsidRPr="0032185C">
          <w:rPr>
            <w:rFonts w:ascii="Helvetica" w:eastAsia="Times New Roman" w:hAnsi="Helvetica" w:cs="Helvetica"/>
            <w:color w:val="8A2003"/>
            <w:sz w:val="25"/>
            <w:u w:val="single"/>
          </w:rPr>
          <w:t>CCSS.Math.Content.5.MD.A.1</w:t>
        </w:r>
      </w:hyperlink>
    </w:p>
    <w:p w:rsidR="0032185C" w:rsidRPr="0032185C" w:rsidRDefault="00B8556C" w:rsidP="0032185C">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52" w:history="1">
        <w:r w:rsidR="0032185C" w:rsidRPr="0032185C">
          <w:rPr>
            <w:rFonts w:ascii="Helvetica" w:eastAsia="Times New Roman" w:hAnsi="Helvetica" w:cs="Helvetica"/>
            <w:color w:val="8A2003"/>
            <w:sz w:val="25"/>
            <w:u w:val="single"/>
          </w:rPr>
          <w:t>CCSS.Math.Content.5.MD.B.2</w:t>
        </w:r>
      </w:hyperlink>
    </w:p>
    <w:p w:rsidR="0032185C" w:rsidRPr="0032185C" w:rsidRDefault="00B8556C" w:rsidP="0032185C">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53" w:history="1">
        <w:r w:rsidR="0032185C" w:rsidRPr="0032185C">
          <w:rPr>
            <w:rFonts w:ascii="Helvetica" w:eastAsia="Times New Roman" w:hAnsi="Helvetica" w:cs="Helvetica"/>
            <w:color w:val="8A2003"/>
            <w:sz w:val="25"/>
            <w:u w:val="single"/>
          </w:rPr>
          <w:t>CCSS.Math.Content.5.MD.C.3</w:t>
        </w:r>
      </w:hyperlink>
    </w:p>
    <w:p w:rsidR="0032185C" w:rsidRPr="0032185C" w:rsidRDefault="00B8556C" w:rsidP="0032185C">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54" w:history="1">
        <w:r w:rsidR="0032185C" w:rsidRPr="0032185C">
          <w:rPr>
            <w:rFonts w:ascii="Helvetica" w:eastAsia="Times New Roman" w:hAnsi="Helvetica" w:cs="Helvetica"/>
            <w:color w:val="8A2003"/>
            <w:sz w:val="25"/>
            <w:u w:val="single"/>
          </w:rPr>
          <w:t>CCSS.Math.Content.5.MD.C.4</w:t>
        </w:r>
      </w:hyperlink>
    </w:p>
    <w:p w:rsidR="0032185C" w:rsidRPr="0032185C" w:rsidRDefault="00B8556C" w:rsidP="0032185C">
      <w:pP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55" w:history="1">
        <w:r w:rsidR="0032185C" w:rsidRPr="0032185C">
          <w:rPr>
            <w:rFonts w:ascii="Helvetica" w:eastAsia="Times New Roman" w:hAnsi="Helvetica" w:cs="Helvetica"/>
            <w:color w:val="8A2003"/>
            <w:sz w:val="25"/>
            <w:u w:val="single"/>
          </w:rPr>
          <w:t>CCSS.Math.Content.5.MD.C.5</w:t>
        </w:r>
      </w:hyperlink>
    </w:p>
    <w:p w:rsidR="0032185C" w:rsidRDefault="0032185C" w:rsidP="0032185C">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sectPr w:rsidR="0032185C" w:rsidSect="0032185C">
          <w:type w:val="continuous"/>
          <w:pgSz w:w="12240" w:h="15840"/>
          <w:pgMar w:top="1440" w:right="1440" w:bottom="1440" w:left="1440" w:header="720" w:footer="720" w:gutter="0"/>
          <w:cols w:num="2" w:space="720"/>
          <w:docGrid w:linePitch="360"/>
        </w:sectPr>
      </w:pPr>
    </w:p>
    <w:p w:rsidR="0032185C" w:rsidRPr="0032185C" w:rsidRDefault="0032185C" w:rsidP="0032185C">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32185C">
        <w:rPr>
          <w:rFonts w:ascii="Helvetica" w:eastAsia="Times New Roman" w:hAnsi="Helvetica" w:cs="Helvetica"/>
          <w:b/>
          <w:bCs/>
          <w:color w:val="3B3B3A"/>
          <w:sz w:val="31"/>
          <w:szCs w:val="31"/>
        </w:rPr>
        <w:lastRenderedPageBreak/>
        <w:t>Convert like measurement units within a given measurement system.</w:t>
      </w:r>
    </w:p>
    <w:p w:rsidR="0032185C" w:rsidRPr="0032185C" w:rsidRDefault="00B8556C" w:rsidP="0032185C">
      <w:pPr>
        <w:numPr>
          <w:ilvl w:val="0"/>
          <w:numId w:val="18"/>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56" w:history="1">
        <w:r w:rsidR="0032185C" w:rsidRPr="0032185C">
          <w:rPr>
            <w:rFonts w:ascii="Helvetica" w:eastAsia="Times New Roman" w:hAnsi="Helvetica" w:cs="Helvetica"/>
            <w:color w:val="8A2003"/>
            <w:sz w:val="25"/>
            <w:u w:val="single"/>
          </w:rPr>
          <w:t>CCSS.Math.Content.5.MD.A.1</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Convert among different-sized standard measurement units within a given measurement system (e.g., convert 5 cm to 0.05 m), and use these conversions in solving multi-step, real world problems.</w:t>
      </w:r>
    </w:p>
    <w:p w:rsidR="0032185C" w:rsidRPr="0032185C" w:rsidRDefault="0032185C" w:rsidP="0032185C">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32185C">
        <w:rPr>
          <w:rFonts w:ascii="Helvetica" w:eastAsia="Times New Roman" w:hAnsi="Helvetica" w:cs="Helvetica"/>
          <w:b/>
          <w:bCs/>
          <w:color w:val="3B3B3A"/>
          <w:sz w:val="31"/>
          <w:szCs w:val="31"/>
        </w:rPr>
        <w:t>Represent and interpret data.</w:t>
      </w:r>
    </w:p>
    <w:p w:rsidR="0032185C" w:rsidRPr="0032185C" w:rsidRDefault="00B8556C" w:rsidP="0032185C">
      <w:pPr>
        <w:numPr>
          <w:ilvl w:val="0"/>
          <w:numId w:val="19"/>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57" w:history="1">
        <w:r w:rsidR="0032185C" w:rsidRPr="0032185C">
          <w:rPr>
            <w:rFonts w:ascii="Helvetica" w:eastAsia="Times New Roman" w:hAnsi="Helvetica" w:cs="Helvetica"/>
            <w:color w:val="8A2003"/>
            <w:sz w:val="25"/>
            <w:u w:val="single"/>
          </w:rPr>
          <w:t>CCSS.Math.Content.5.MD.B.2</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Make a line plot to display a data set of measurements in fractions of a unit (1/2, 1/4, 1/8). Use operations on fractions for this grade to solve problems involving information presented in line plots.</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For example, given different measurements of liquid in identical beakers, find the amount of liquid each beaker would contain if the total amount in all the beakers were redistributed equally</w:t>
      </w:r>
      <w:r w:rsidR="0032185C" w:rsidRPr="0032185C">
        <w:rPr>
          <w:rFonts w:ascii="Helvetica" w:eastAsia="Times New Roman" w:hAnsi="Helvetica" w:cs="Helvetica"/>
          <w:color w:val="3B3B3A"/>
          <w:sz w:val="25"/>
          <w:szCs w:val="25"/>
        </w:rPr>
        <w:t>.</w:t>
      </w:r>
    </w:p>
    <w:p w:rsidR="0032185C" w:rsidRPr="0032185C" w:rsidRDefault="0032185C" w:rsidP="0032185C">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32185C">
        <w:rPr>
          <w:rFonts w:ascii="Helvetica" w:eastAsia="Times New Roman" w:hAnsi="Helvetica" w:cs="Helvetica"/>
          <w:b/>
          <w:bCs/>
          <w:color w:val="3B3B3A"/>
          <w:sz w:val="31"/>
          <w:szCs w:val="31"/>
        </w:rPr>
        <w:t>Geometric measurement: understand concepts of volume.</w:t>
      </w:r>
    </w:p>
    <w:p w:rsidR="0032185C" w:rsidRPr="0032185C" w:rsidRDefault="00B8556C" w:rsidP="0032185C">
      <w:pPr>
        <w:numPr>
          <w:ilvl w:val="0"/>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58" w:history="1">
        <w:r w:rsidR="0032185C" w:rsidRPr="0032185C">
          <w:rPr>
            <w:rFonts w:ascii="Helvetica" w:eastAsia="Times New Roman" w:hAnsi="Helvetica" w:cs="Helvetica"/>
            <w:color w:val="8A2003"/>
            <w:sz w:val="25"/>
            <w:u w:val="single"/>
          </w:rPr>
          <w:t>CCSS.Math.Content.5.MD.C.3</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Recognize volume as an attribute of solid figures and understand concepts of volume measurement.</w:t>
      </w:r>
    </w:p>
    <w:p w:rsidR="0032185C" w:rsidRPr="0032185C" w:rsidRDefault="00B8556C" w:rsidP="0032185C">
      <w:pPr>
        <w:numPr>
          <w:ilvl w:val="1"/>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59" w:history="1">
        <w:r w:rsidR="0032185C" w:rsidRPr="0032185C">
          <w:rPr>
            <w:rFonts w:ascii="Helvetica" w:eastAsia="Times New Roman" w:hAnsi="Helvetica" w:cs="Helvetica"/>
            <w:color w:val="8A2003"/>
            <w:sz w:val="25"/>
            <w:u w:val="single"/>
          </w:rPr>
          <w:t>CCSS.Math.Content.5.MD.C.3a</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A cube with side length 1 unit, called a “unit cube,” is said to have “one cubic unit” of volume, and can be used to measure volume.</w:t>
      </w:r>
    </w:p>
    <w:p w:rsidR="0032185C" w:rsidRPr="0032185C" w:rsidRDefault="00B8556C" w:rsidP="0032185C">
      <w:pPr>
        <w:numPr>
          <w:ilvl w:val="1"/>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60" w:history="1">
        <w:r w:rsidR="0032185C" w:rsidRPr="0032185C">
          <w:rPr>
            <w:rFonts w:ascii="Helvetica" w:eastAsia="Times New Roman" w:hAnsi="Helvetica" w:cs="Helvetica"/>
            <w:color w:val="8A2003"/>
            <w:sz w:val="25"/>
            <w:u w:val="single"/>
          </w:rPr>
          <w:t>CCSS.Math.Content.5.MD.C.3b</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A solid figure which can be packed without gaps or overlaps using</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n</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unit cubes is said to have a volume of</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n</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cubic units.</w:t>
      </w:r>
    </w:p>
    <w:p w:rsidR="0032185C" w:rsidRPr="0032185C" w:rsidRDefault="00B8556C" w:rsidP="0032185C">
      <w:pPr>
        <w:numPr>
          <w:ilvl w:val="0"/>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61" w:history="1">
        <w:r w:rsidR="0032185C" w:rsidRPr="0032185C">
          <w:rPr>
            <w:rFonts w:ascii="Helvetica" w:eastAsia="Times New Roman" w:hAnsi="Helvetica" w:cs="Helvetica"/>
            <w:color w:val="8A2003"/>
            <w:sz w:val="25"/>
            <w:u w:val="single"/>
          </w:rPr>
          <w:t>CCSS.Math.Content.5.MD.C.4</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Measure volumes by counting unit cubes, using cubic cm, cubic in, cubic ft, and improvised units.</w:t>
      </w:r>
    </w:p>
    <w:p w:rsidR="0032185C" w:rsidRPr="0032185C" w:rsidRDefault="00B8556C" w:rsidP="0032185C">
      <w:pPr>
        <w:numPr>
          <w:ilvl w:val="0"/>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62" w:history="1">
        <w:r w:rsidR="0032185C" w:rsidRPr="0032185C">
          <w:rPr>
            <w:rFonts w:ascii="Helvetica" w:eastAsia="Times New Roman" w:hAnsi="Helvetica" w:cs="Helvetica"/>
            <w:color w:val="8A2003"/>
            <w:sz w:val="25"/>
            <w:u w:val="single"/>
          </w:rPr>
          <w:t>CCSS.Math.Content.5.MD.C.5</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Relate volume to the operations of multiplication and addition and solve real world and mathematical problems involving volume.</w:t>
      </w:r>
    </w:p>
    <w:p w:rsidR="0032185C" w:rsidRPr="0032185C" w:rsidRDefault="00B8556C" w:rsidP="0032185C">
      <w:pPr>
        <w:numPr>
          <w:ilvl w:val="1"/>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63" w:history="1">
        <w:r w:rsidR="0032185C" w:rsidRPr="0032185C">
          <w:rPr>
            <w:rFonts w:ascii="Helvetica" w:eastAsia="Times New Roman" w:hAnsi="Helvetica" w:cs="Helvetica"/>
            <w:color w:val="8A2003"/>
            <w:sz w:val="25"/>
            <w:u w:val="single"/>
          </w:rPr>
          <w:t>CCSS.Math.Content.5.MD.C.5a</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32185C" w:rsidRPr="0032185C" w:rsidRDefault="00B8556C" w:rsidP="0032185C">
      <w:pPr>
        <w:numPr>
          <w:ilvl w:val="1"/>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64" w:history="1">
        <w:r w:rsidR="0032185C" w:rsidRPr="0032185C">
          <w:rPr>
            <w:rFonts w:ascii="Helvetica" w:eastAsia="Times New Roman" w:hAnsi="Helvetica" w:cs="Helvetica"/>
            <w:color w:val="8A2003"/>
            <w:sz w:val="25"/>
            <w:u w:val="single"/>
          </w:rPr>
          <w:t>CCSS.Math.Content.5.MD.C.5b</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Apply the formulas</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V</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l</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w</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h</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and</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V</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b</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i/>
          <w:iCs/>
          <w:color w:val="3B3B3A"/>
          <w:sz w:val="25"/>
          <w:szCs w:val="25"/>
        </w:rPr>
        <w:t>h</w:t>
      </w:r>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for rectangular prisms to find volumes of right rectangular prisms with whole-number edge lengths in the context of solving real world and mathematical problems.</w:t>
      </w:r>
    </w:p>
    <w:p w:rsidR="0032185C" w:rsidRPr="0032185C" w:rsidRDefault="00B8556C" w:rsidP="0032185C">
      <w:pPr>
        <w:numPr>
          <w:ilvl w:val="1"/>
          <w:numId w:val="20"/>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65" w:history="1">
        <w:r w:rsidR="0032185C" w:rsidRPr="0032185C">
          <w:rPr>
            <w:rFonts w:ascii="Helvetica" w:eastAsia="Times New Roman" w:hAnsi="Helvetica" w:cs="Helvetica"/>
            <w:color w:val="8A2003"/>
            <w:sz w:val="25"/>
            <w:u w:val="single"/>
          </w:rPr>
          <w:t>CCSS.Math.Content.5.MD.C.5c</w:t>
        </w:r>
      </w:hyperlink>
      <w:r w:rsidR="0032185C" w:rsidRPr="0032185C">
        <w:rPr>
          <w:rFonts w:ascii="Helvetica" w:eastAsia="Times New Roman" w:hAnsi="Helvetica" w:cs="Helvetica"/>
          <w:color w:val="3B3B3A"/>
          <w:sz w:val="25"/>
        </w:rPr>
        <w:t> </w:t>
      </w:r>
      <w:r w:rsidR="0032185C" w:rsidRPr="0032185C">
        <w:rPr>
          <w:rFonts w:ascii="Helvetica" w:eastAsia="Times New Roman" w:hAnsi="Helvetica" w:cs="Helvetica"/>
          <w:color w:val="3B3B3A"/>
          <w:sz w:val="25"/>
          <w:szCs w:val="25"/>
        </w:rPr>
        <w:t>Recognize volume as additive. Find volumes of solid figures composed of two non-overlapping right rectangular prisms by adding the volumes of the non-overlapping parts, applying this technique to solve real world problems.</w:t>
      </w:r>
    </w:p>
    <w:p w:rsidR="0032185C" w:rsidRDefault="0032185C">
      <w:pPr>
        <w:rPr>
          <w:rFonts w:ascii="Helvetica" w:eastAsia="Times New Roman" w:hAnsi="Helvetica" w:cs="Helvetica"/>
          <w:color w:val="3B3B3A"/>
          <w:sz w:val="25"/>
          <w:szCs w:val="25"/>
        </w:rPr>
      </w:pPr>
      <w:r>
        <w:rPr>
          <w:rFonts w:ascii="Helvetica" w:eastAsia="Times New Roman" w:hAnsi="Helvetica" w:cs="Helvetica"/>
          <w:color w:val="3B3B3A"/>
          <w:sz w:val="25"/>
          <w:szCs w:val="25"/>
        </w:rPr>
        <w:br w:type="page"/>
      </w:r>
    </w:p>
    <w:p w:rsidR="0032185C" w:rsidRPr="00F35D00" w:rsidRDefault="00F35D00" w:rsidP="00101EEE">
      <w:pPr>
        <w:rPr>
          <w:rFonts w:ascii="Helvetica" w:eastAsia="Times New Roman" w:hAnsi="Helvetica" w:cs="Helvetica"/>
          <w:color w:val="3B3B3A"/>
          <w:sz w:val="36"/>
          <w:szCs w:val="36"/>
        </w:rPr>
      </w:pPr>
      <w:r w:rsidRPr="00F35D00">
        <w:rPr>
          <w:rFonts w:ascii="Helvetica" w:eastAsia="Times New Roman" w:hAnsi="Helvetica" w:cs="Helvetica"/>
          <w:color w:val="3B3B3A"/>
          <w:sz w:val="36"/>
          <w:szCs w:val="36"/>
        </w:rPr>
        <w:lastRenderedPageBreak/>
        <w:t>Grade 5 » Geometry</w:t>
      </w:r>
    </w:p>
    <w:p w:rsidR="00F35D00" w:rsidRPr="00F35D00" w:rsidRDefault="00F35D00" w:rsidP="00F35D00">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F35D00">
        <w:rPr>
          <w:rFonts w:ascii="Helvetica" w:eastAsia="Times New Roman" w:hAnsi="Helvetica" w:cs="Helvetica"/>
          <w:b/>
          <w:bCs/>
          <w:color w:val="3B3B3A"/>
          <w:sz w:val="31"/>
          <w:szCs w:val="31"/>
        </w:rPr>
        <w:t>Standards in this domain:</w:t>
      </w:r>
    </w:p>
    <w:p w:rsidR="00F35D00" w:rsidRPr="00F35D00" w:rsidRDefault="00B8556C" w:rsidP="00F35D00">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66" w:history="1">
        <w:r w:rsidR="00F35D00" w:rsidRPr="00F35D00">
          <w:rPr>
            <w:rFonts w:ascii="Helvetica" w:eastAsia="Times New Roman" w:hAnsi="Helvetica" w:cs="Helvetica"/>
            <w:color w:val="8A2003"/>
            <w:sz w:val="25"/>
            <w:u w:val="single"/>
          </w:rPr>
          <w:t>CCSS.Math.Content.5.G.A.1</w:t>
        </w:r>
      </w:hyperlink>
    </w:p>
    <w:p w:rsidR="00F35D00" w:rsidRPr="00F35D00" w:rsidRDefault="00B8556C" w:rsidP="00F35D00">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67" w:history="1">
        <w:r w:rsidR="00F35D00" w:rsidRPr="00F35D00">
          <w:rPr>
            <w:rFonts w:ascii="Helvetica" w:eastAsia="Times New Roman" w:hAnsi="Helvetica" w:cs="Helvetica"/>
            <w:color w:val="8A2003"/>
            <w:sz w:val="25"/>
            <w:u w:val="single"/>
          </w:rPr>
          <w:t>CCSS.Math.Content.5.G.A.2</w:t>
        </w:r>
      </w:hyperlink>
    </w:p>
    <w:p w:rsidR="00F35D00" w:rsidRPr="00F35D00" w:rsidRDefault="00B8556C" w:rsidP="00F35D00">
      <w:pPr>
        <w:pBdr>
          <w:right w:val="single" w:sz="8" w:space="8" w:color="E5D7D1"/>
        </w:pBd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68" w:history="1">
        <w:r w:rsidR="00F35D00" w:rsidRPr="00F35D00">
          <w:rPr>
            <w:rFonts w:ascii="Helvetica" w:eastAsia="Times New Roman" w:hAnsi="Helvetica" w:cs="Helvetica"/>
            <w:color w:val="8A2003"/>
            <w:sz w:val="25"/>
            <w:u w:val="single"/>
          </w:rPr>
          <w:t>CCSS.Math.Content.5.G.B.3</w:t>
        </w:r>
      </w:hyperlink>
    </w:p>
    <w:p w:rsidR="00F35D00" w:rsidRPr="00F35D00" w:rsidRDefault="00B8556C" w:rsidP="00F35D00">
      <w:pPr>
        <w:shd w:val="clear" w:color="auto" w:fill="FFFFFF"/>
        <w:spacing w:before="100" w:beforeAutospacing="1" w:after="192" w:line="307" w:lineRule="atLeast"/>
        <w:ind w:left="-360" w:right="192"/>
        <w:rPr>
          <w:rFonts w:ascii="Helvetica" w:eastAsia="Times New Roman" w:hAnsi="Helvetica" w:cs="Helvetica"/>
          <w:color w:val="3B3B3A"/>
          <w:sz w:val="25"/>
          <w:szCs w:val="25"/>
        </w:rPr>
      </w:pPr>
      <w:hyperlink r:id="rId69" w:history="1">
        <w:r w:rsidR="00F35D00" w:rsidRPr="00F35D00">
          <w:rPr>
            <w:rFonts w:ascii="Helvetica" w:eastAsia="Times New Roman" w:hAnsi="Helvetica" w:cs="Helvetica"/>
            <w:color w:val="8A2003"/>
            <w:sz w:val="25"/>
            <w:u w:val="single"/>
          </w:rPr>
          <w:t>CCSS.Math.Content.5.G.B.4</w:t>
        </w:r>
      </w:hyperlink>
    </w:p>
    <w:p w:rsidR="00F35D00" w:rsidRPr="00F35D00" w:rsidRDefault="00F35D00" w:rsidP="00F35D00">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proofErr w:type="gramStart"/>
      <w:r w:rsidRPr="00F35D00">
        <w:rPr>
          <w:rFonts w:ascii="Helvetica" w:eastAsia="Times New Roman" w:hAnsi="Helvetica" w:cs="Helvetica"/>
          <w:b/>
          <w:bCs/>
          <w:color w:val="3B3B3A"/>
          <w:sz w:val="31"/>
          <w:szCs w:val="31"/>
        </w:rPr>
        <w:t>Graph points on the coordinate plane to solve real-world and mathematical problems.</w:t>
      </w:r>
      <w:proofErr w:type="gramEnd"/>
    </w:p>
    <w:p w:rsidR="00F35D00" w:rsidRPr="00F35D00" w:rsidRDefault="00B8556C" w:rsidP="00F35D00">
      <w:pPr>
        <w:numPr>
          <w:ilvl w:val="0"/>
          <w:numId w:val="2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70" w:history="1">
        <w:r w:rsidR="00F35D00" w:rsidRPr="00F35D00">
          <w:rPr>
            <w:rFonts w:ascii="Helvetica" w:eastAsia="Times New Roman" w:hAnsi="Helvetica" w:cs="Helvetica"/>
            <w:color w:val="8A2003"/>
            <w:sz w:val="25"/>
            <w:u w:val="single"/>
          </w:rPr>
          <w:t>CCSS.Math.Content.5.G.A.1</w:t>
        </w:r>
      </w:hyperlink>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color w:val="3B3B3A"/>
          <w:sz w:val="25"/>
          <w:szCs w:val="25"/>
        </w:rPr>
        <w:t>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w:t>
      </w:r>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i/>
          <w:iCs/>
          <w:color w:val="3B3B3A"/>
          <w:sz w:val="25"/>
          <w:szCs w:val="25"/>
        </w:rPr>
        <w:t>x</w:t>
      </w:r>
      <w:r w:rsidR="00F35D00" w:rsidRPr="00F35D00">
        <w:rPr>
          <w:rFonts w:ascii="Helvetica" w:eastAsia="Times New Roman" w:hAnsi="Helvetica" w:cs="Helvetica"/>
          <w:color w:val="3B3B3A"/>
          <w:sz w:val="25"/>
          <w:szCs w:val="25"/>
        </w:rPr>
        <w:t>-axis and</w:t>
      </w:r>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i/>
          <w:iCs/>
          <w:color w:val="3B3B3A"/>
          <w:sz w:val="25"/>
          <w:szCs w:val="25"/>
        </w:rPr>
        <w:t>x</w:t>
      </w:r>
      <w:r w:rsidR="00F35D00" w:rsidRPr="00F35D00">
        <w:rPr>
          <w:rFonts w:ascii="Helvetica" w:eastAsia="Times New Roman" w:hAnsi="Helvetica" w:cs="Helvetica"/>
          <w:color w:val="3B3B3A"/>
          <w:sz w:val="25"/>
          <w:szCs w:val="25"/>
        </w:rPr>
        <w:t>-coordinate,</w:t>
      </w:r>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i/>
          <w:iCs/>
          <w:color w:val="3B3B3A"/>
          <w:sz w:val="25"/>
          <w:szCs w:val="25"/>
        </w:rPr>
        <w:t>y</w:t>
      </w:r>
      <w:r w:rsidR="00F35D00" w:rsidRPr="00F35D00">
        <w:rPr>
          <w:rFonts w:ascii="Helvetica" w:eastAsia="Times New Roman" w:hAnsi="Helvetica" w:cs="Helvetica"/>
          <w:color w:val="3B3B3A"/>
          <w:sz w:val="25"/>
          <w:szCs w:val="25"/>
        </w:rPr>
        <w:t>-axis and</w:t>
      </w:r>
      <w:r w:rsidR="00F35D00" w:rsidRPr="00F35D00">
        <w:rPr>
          <w:rFonts w:ascii="Helvetica" w:eastAsia="Times New Roman" w:hAnsi="Helvetica" w:cs="Helvetica"/>
          <w:i/>
          <w:iCs/>
          <w:color w:val="3B3B3A"/>
          <w:sz w:val="25"/>
        </w:rPr>
        <w:t> </w:t>
      </w:r>
      <w:r w:rsidR="00F35D00" w:rsidRPr="00F35D00">
        <w:rPr>
          <w:rFonts w:ascii="Helvetica" w:eastAsia="Times New Roman" w:hAnsi="Helvetica" w:cs="Helvetica"/>
          <w:i/>
          <w:iCs/>
          <w:color w:val="3B3B3A"/>
          <w:sz w:val="25"/>
          <w:szCs w:val="25"/>
        </w:rPr>
        <w:t>y</w:t>
      </w:r>
      <w:r w:rsidR="00F35D00" w:rsidRPr="00F35D00">
        <w:rPr>
          <w:rFonts w:ascii="Helvetica" w:eastAsia="Times New Roman" w:hAnsi="Helvetica" w:cs="Helvetica"/>
          <w:color w:val="3B3B3A"/>
          <w:sz w:val="25"/>
          <w:szCs w:val="25"/>
        </w:rPr>
        <w:t>-coordinate).</w:t>
      </w:r>
    </w:p>
    <w:p w:rsidR="00F35D00" w:rsidRPr="00F35D00" w:rsidRDefault="00B8556C" w:rsidP="00F35D00">
      <w:pPr>
        <w:numPr>
          <w:ilvl w:val="0"/>
          <w:numId w:val="22"/>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71" w:history="1">
        <w:r w:rsidR="00F35D00" w:rsidRPr="00F35D00">
          <w:rPr>
            <w:rFonts w:ascii="Helvetica" w:eastAsia="Times New Roman" w:hAnsi="Helvetica" w:cs="Helvetica"/>
            <w:color w:val="8A2003"/>
            <w:sz w:val="25"/>
            <w:u w:val="single"/>
          </w:rPr>
          <w:t>CCSS.Math.Content.5.G.A.2</w:t>
        </w:r>
      </w:hyperlink>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color w:val="3B3B3A"/>
          <w:sz w:val="25"/>
          <w:szCs w:val="25"/>
        </w:rPr>
        <w:t>Represent real world and mathematical problems by graphing points in the first quadrant of the coordinate plane, and interpret coordinate values of points in the context of the situation.</w:t>
      </w:r>
    </w:p>
    <w:p w:rsidR="00F35D00" w:rsidRPr="00F35D00" w:rsidRDefault="00F35D00" w:rsidP="00F35D00">
      <w:pPr>
        <w:pBdr>
          <w:bottom w:val="single" w:sz="8" w:space="5" w:color="E5E4E4"/>
        </w:pBdr>
        <w:shd w:val="clear" w:color="auto" w:fill="FFFFFF"/>
        <w:spacing w:before="384" w:after="100" w:afterAutospacing="1" w:line="240" w:lineRule="auto"/>
        <w:outlineLvl w:val="1"/>
        <w:rPr>
          <w:rFonts w:ascii="Helvetica" w:eastAsia="Times New Roman" w:hAnsi="Helvetica" w:cs="Helvetica"/>
          <w:b/>
          <w:bCs/>
          <w:color w:val="3B3B3A"/>
          <w:sz w:val="31"/>
          <w:szCs w:val="31"/>
        </w:rPr>
      </w:pPr>
      <w:r w:rsidRPr="00F35D00">
        <w:rPr>
          <w:rFonts w:ascii="Helvetica" w:eastAsia="Times New Roman" w:hAnsi="Helvetica" w:cs="Helvetica"/>
          <w:b/>
          <w:bCs/>
          <w:color w:val="3B3B3A"/>
          <w:sz w:val="31"/>
          <w:szCs w:val="31"/>
        </w:rPr>
        <w:t>Classify two-dimensional figures into categories based on their properties.</w:t>
      </w:r>
    </w:p>
    <w:p w:rsidR="00F35D00" w:rsidRPr="00F35D00" w:rsidRDefault="00B8556C" w:rsidP="00F35D00">
      <w:pPr>
        <w:numPr>
          <w:ilvl w:val="0"/>
          <w:numId w:val="23"/>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72" w:history="1">
        <w:r w:rsidR="00F35D00" w:rsidRPr="00F35D00">
          <w:rPr>
            <w:rFonts w:ascii="Helvetica" w:eastAsia="Times New Roman" w:hAnsi="Helvetica" w:cs="Helvetica"/>
            <w:color w:val="8A2003"/>
            <w:sz w:val="25"/>
            <w:u w:val="single"/>
          </w:rPr>
          <w:t>CCSS.Math.Content.5.G.B.3</w:t>
        </w:r>
      </w:hyperlink>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color w:val="3B3B3A"/>
          <w:sz w:val="25"/>
          <w:szCs w:val="25"/>
        </w:rPr>
        <w:t>Understand that attributes belonging to a category of two-dimensional figures also belong to all subcategories of that category. For example, all rectangles have four right angles and squares are rectangles, so all squares have four right angles.</w:t>
      </w:r>
    </w:p>
    <w:p w:rsidR="00F35D00" w:rsidRPr="00F35D00" w:rsidRDefault="00B8556C" w:rsidP="00F35D00">
      <w:pPr>
        <w:numPr>
          <w:ilvl w:val="0"/>
          <w:numId w:val="23"/>
        </w:numPr>
        <w:shd w:val="clear" w:color="auto" w:fill="FFFFFF"/>
        <w:spacing w:before="100" w:beforeAutospacing="1" w:after="192" w:line="307" w:lineRule="atLeast"/>
        <w:ind w:left="0"/>
        <w:rPr>
          <w:rFonts w:ascii="Helvetica" w:eastAsia="Times New Roman" w:hAnsi="Helvetica" w:cs="Helvetica"/>
          <w:color w:val="3B3B3A"/>
          <w:sz w:val="25"/>
          <w:szCs w:val="25"/>
        </w:rPr>
      </w:pPr>
      <w:hyperlink r:id="rId73" w:history="1">
        <w:r w:rsidR="00F35D00" w:rsidRPr="00F35D00">
          <w:rPr>
            <w:rFonts w:ascii="Helvetica" w:eastAsia="Times New Roman" w:hAnsi="Helvetica" w:cs="Helvetica"/>
            <w:color w:val="8A2003"/>
            <w:sz w:val="25"/>
            <w:u w:val="single"/>
          </w:rPr>
          <w:t>CCSS.Math.Content.5.G.B.4</w:t>
        </w:r>
      </w:hyperlink>
      <w:r w:rsidR="00F35D00" w:rsidRPr="00F35D00">
        <w:rPr>
          <w:rFonts w:ascii="Helvetica" w:eastAsia="Times New Roman" w:hAnsi="Helvetica" w:cs="Helvetica"/>
          <w:color w:val="3B3B3A"/>
          <w:sz w:val="25"/>
        </w:rPr>
        <w:t> </w:t>
      </w:r>
      <w:r w:rsidR="00F35D00" w:rsidRPr="00F35D00">
        <w:rPr>
          <w:rFonts w:ascii="Helvetica" w:eastAsia="Times New Roman" w:hAnsi="Helvetica" w:cs="Helvetica"/>
          <w:color w:val="3B3B3A"/>
          <w:sz w:val="25"/>
          <w:szCs w:val="25"/>
        </w:rPr>
        <w:t>Classify two-dimensional figures in a hierarchy based on properties.</w:t>
      </w:r>
    </w:p>
    <w:p w:rsidR="00F35D00" w:rsidRPr="00C30098" w:rsidRDefault="00F35D00" w:rsidP="00101EEE">
      <w:pPr>
        <w:rPr>
          <w:rFonts w:ascii="Helvetica" w:eastAsia="Times New Roman" w:hAnsi="Helvetica" w:cs="Helvetica"/>
          <w:color w:val="3B3B3A"/>
          <w:sz w:val="25"/>
          <w:szCs w:val="25"/>
        </w:rPr>
      </w:pPr>
    </w:p>
    <w:sectPr w:rsidR="00F35D00" w:rsidRPr="00C30098" w:rsidSect="0018152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1D2" w:rsidRDefault="003C71D2" w:rsidP="00FD142B">
      <w:pPr>
        <w:spacing w:after="0" w:line="240" w:lineRule="auto"/>
      </w:pPr>
      <w:r>
        <w:separator/>
      </w:r>
    </w:p>
  </w:endnote>
  <w:endnote w:type="continuationSeparator" w:id="1">
    <w:p w:rsidR="003C71D2" w:rsidRDefault="003C71D2" w:rsidP="00FD1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1D2" w:rsidRDefault="003C71D2" w:rsidP="00FD142B">
      <w:pPr>
        <w:spacing w:after="0" w:line="240" w:lineRule="auto"/>
      </w:pPr>
      <w:r>
        <w:separator/>
      </w:r>
    </w:p>
  </w:footnote>
  <w:footnote w:type="continuationSeparator" w:id="1">
    <w:p w:rsidR="003C71D2" w:rsidRDefault="003C71D2" w:rsidP="00FD1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2B" w:rsidRDefault="00FD142B">
    <w:pPr>
      <w:pStyle w:val="Header"/>
    </w:pPr>
    <w:r>
      <w:t>5th Grade Common Core Standards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48A"/>
    <w:multiLevelType w:val="multilevel"/>
    <w:tmpl w:val="D1B0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E51CE"/>
    <w:multiLevelType w:val="multilevel"/>
    <w:tmpl w:val="11F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F2B33"/>
    <w:multiLevelType w:val="multilevel"/>
    <w:tmpl w:val="E41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B777A"/>
    <w:multiLevelType w:val="multilevel"/>
    <w:tmpl w:val="C0228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D49B3"/>
    <w:multiLevelType w:val="multilevel"/>
    <w:tmpl w:val="38CC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72628"/>
    <w:multiLevelType w:val="multilevel"/>
    <w:tmpl w:val="05DE5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3793B"/>
    <w:multiLevelType w:val="multilevel"/>
    <w:tmpl w:val="24E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F21B6"/>
    <w:multiLevelType w:val="multilevel"/>
    <w:tmpl w:val="19B6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A468C"/>
    <w:multiLevelType w:val="multilevel"/>
    <w:tmpl w:val="4850B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3285A"/>
    <w:multiLevelType w:val="multilevel"/>
    <w:tmpl w:val="9F365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611F5"/>
    <w:multiLevelType w:val="multilevel"/>
    <w:tmpl w:val="150CE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06333"/>
    <w:multiLevelType w:val="multilevel"/>
    <w:tmpl w:val="BE9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F7E9D"/>
    <w:multiLevelType w:val="multilevel"/>
    <w:tmpl w:val="4E5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6B6C84"/>
    <w:multiLevelType w:val="multilevel"/>
    <w:tmpl w:val="8B1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53D63"/>
    <w:multiLevelType w:val="multilevel"/>
    <w:tmpl w:val="79C05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256DB8"/>
    <w:multiLevelType w:val="multilevel"/>
    <w:tmpl w:val="F9B6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00E72"/>
    <w:multiLevelType w:val="multilevel"/>
    <w:tmpl w:val="AC44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52255"/>
    <w:multiLevelType w:val="multilevel"/>
    <w:tmpl w:val="C3AC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000118"/>
    <w:multiLevelType w:val="multilevel"/>
    <w:tmpl w:val="398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D02FB"/>
    <w:multiLevelType w:val="multilevel"/>
    <w:tmpl w:val="23A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88202C"/>
    <w:multiLevelType w:val="multilevel"/>
    <w:tmpl w:val="6314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61117"/>
    <w:multiLevelType w:val="multilevel"/>
    <w:tmpl w:val="95AE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F26A96"/>
    <w:multiLevelType w:val="multilevel"/>
    <w:tmpl w:val="A230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17"/>
  </w:num>
  <w:num w:numId="4">
    <w:abstractNumId w:val="22"/>
  </w:num>
  <w:num w:numId="5">
    <w:abstractNumId w:val="15"/>
  </w:num>
  <w:num w:numId="6">
    <w:abstractNumId w:val="10"/>
  </w:num>
  <w:num w:numId="7">
    <w:abstractNumId w:val="9"/>
  </w:num>
  <w:num w:numId="8">
    <w:abstractNumId w:val="7"/>
  </w:num>
  <w:num w:numId="9">
    <w:abstractNumId w:val="21"/>
  </w:num>
  <w:num w:numId="10">
    <w:abstractNumId w:val="18"/>
  </w:num>
  <w:num w:numId="11">
    <w:abstractNumId w:val="6"/>
  </w:num>
  <w:num w:numId="12">
    <w:abstractNumId w:val="3"/>
  </w:num>
  <w:num w:numId="13">
    <w:abstractNumId w:val="2"/>
  </w:num>
  <w:num w:numId="14">
    <w:abstractNumId w:val="0"/>
  </w:num>
  <w:num w:numId="15">
    <w:abstractNumId w:val="11"/>
  </w:num>
  <w:num w:numId="16">
    <w:abstractNumId w:val="14"/>
  </w:num>
  <w:num w:numId="17">
    <w:abstractNumId w:val="4"/>
  </w:num>
  <w:num w:numId="18">
    <w:abstractNumId w:val="16"/>
  </w:num>
  <w:num w:numId="19">
    <w:abstractNumId w:val="12"/>
  </w:num>
  <w:num w:numId="20">
    <w:abstractNumId w:val="8"/>
  </w:num>
  <w:num w:numId="21">
    <w:abstractNumId w:val="13"/>
  </w:num>
  <w:num w:numId="22">
    <w:abstractNumId w:val="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20"/>
  <w:characterSpacingControl w:val="doNotCompress"/>
  <w:footnotePr>
    <w:footnote w:id="0"/>
    <w:footnote w:id="1"/>
  </w:footnotePr>
  <w:endnotePr>
    <w:endnote w:id="0"/>
    <w:endnote w:id="1"/>
  </w:endnotePr>
  <w:compat/>
  <w:rsids>
    <w:rsidRoot w:val="005F6FB3"/>
    <w:rsid w:val="00101EEE"/>
    <w:rsid w:val="001119DF"/>
    <w:rsid w:val="0018152A"/>
    <w:rsid w:val="001A491B"/>
    <w:rsid w:val="0032185C"/>
    <w:rsid w:val="003C71D2"/>
    <w:rsid w:val="00415758"/>
    <w:rsid w:val="005F6FB3"/>
    <w:rsid w:val="007E6651"/>
    <w:rsid w:val="00B24DD3"/>
    <w:rsid w:val="00B8556C"/>
    <w:rsid w:val="00C30098"/>
    <w:rsid w:val="00C92CE7"/>
    <w:rsid w:val="00F246F4"/>
    <w:rsid w:val="00F35D00"/>
    <w:rsid w:val="00FD14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51"/>
  </w:style>
  <w:style w:type="paragraph" w:styleId="Heading2">
    <w:name w:val="heading 2"/>
    <w:basedOn w:val="Normal"/>
    <w:link w:val="Heading2Char"/>
    <w:uiPriority w:val="9"/>
    <w:qFormat/>
    <w:rsid w:val="00C300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0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0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00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52A"/>
    <w:rPr>
      <w:color w:val="0000FF"/>
      <w:u w:val="single"/>
    </w:rPr>
  </w:style>
  <w:style w:type="character" w:customStyle="1" w:styleId="apple-converted-space">
    <w:name w:val="apple-converted-space"/>
    <w:basedOn w:val="DefaultParagraphFont"/>
    <w:rsid w:val="0018152A"/>
  </w:style>
  <w:style w:type="paragraph" w:styleId="Header">
    <w:name w:val="header"/>
    <w:basedOn w:val="Normal"/>
    <w:link w:val="HeaderChar"/>
    <w:uiPriority w:val="99"/>
    <w:semiHidden/>
    <w:unhideWhenUsed/>
    <w:rsid w:val="00FD14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42B"/>
  </w:style>
  <w:style w:type="paragraph" w:styleId="Footer">
    <w:name w:val="footer"/>
    <w:basedOn w:val="Normal"/>
    <w:link w:val="FooterChar"/>
    <w:uiPriority w:val="99"/>
    <w:semiHidden/>
    <w:unhideWhenUsed/>
    <w:rsid w:val="00FD14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42B"/>
  </w:style>
</w:styles>
</file>

<file path=word/webSettings.xml><?xml version="1.0" encoding="utf-8"?>
<w:webSettings xmlns:r="http://schemas.openxmlformats.org/officeDocument/2006/relationships" xmlns:w="http://schemas.openxmlformats.org/wordprocessingml/2006/main">
  <w:divs>
    <w:div w:id="349533567">
      <w:bodyDiv w:val="1"/>
      <w:marLeft w:val="0"/>
      <w:marRight w:val="0"/>
      <w:marTop w:val="0"/>
      <w:marBottom w:val="0"/>
      <w:divBdr>
        <w:top w:val="none" w:sz="0" w:space="0" w:color="auto"/>
        <w:left w:val="none" w:sz="0" w:space="0" w:color="auto"/>
        <w:bottom w:val="none" w:sz="0" w:space="0" w:color="auto"/>
        <w:right w:val="none" w:sz="0" w:space="0" w:color="auto"/>
      </w:divBdr>
    </w:div>
    <w:div w:id="1200629146">
      <w:bodyDiv w:val="1"/>
      <w:marLeft w:val="0"/>
      <w:marRight w:val="0"/>
      <w:marTop w:val="0"/>
      <w:marBottom w:val="0"/>
      <w:divBdr>
        <w:top w:val="none" w:sz="0" w:space="0" w:color="auto"/>
        <w:left w:val="none" w:sz="0" w:space="0" w:color="auto"/>
        <w:bottom w:val="none" w:sz="0" w:space="0" w:color="auto"/>
        <w:right w:val="none" w:sz="0" w:space="0" w:color="auto"/>
      </w:divBdr>
    </w:div>
    <w:div w:id="1210192915">
      <w:bodyDiv w:val="1"/>
      <w:marLeft w:val="0"/>
      <w:marRight w:val="0"/>
      <w:marTop w:val="0"/>
      <w:marBottom w:val="0"/>
      <w:divBdr>
        <w:top w:val="none" w:sz="0" w:space="0" w:color="auto"/>
        <w:left w:val="none" w:sz="0" w:space="0" w:color="auto"/>
        <w:bottom w:val="none" w:sz="0" w:space="0" w:color="auto"/>
        <w:right w:val="none" w:sz="0" w:space="0" w:color="auto"/>
      </w:divBdr>
    </w:div>
    <w:div w:id="1417166653">
      <w:bodyDiv w:val="1"/>
      <w:marLeft w:val="0"/>
      <w:marRight w:val="0"/>
      <w:marTop w:val="0"/>
      <w:marBottom w:val="0"/>
      <w:divBdr>
        <w:top w:val="none" w:sz="0" w:space="0" w:color="auto"/>
        <w:left w:val="none" w:sz="0" w:space="0" w:color="auto"/>
        <w:bottom w:val="none" w:sz="0" w:space="0" w:color="auto"/>
        <w:right w:val="none" w:sz="0" w:space="0" w:color="auto"/>
      </w:divBdr>
    </w:div>
    <w:div w:id="1478299121">
      <w:bodyDiv w:val="1"/>
      <w:marLeft w:val="0"/>
      <w:marRight w:val="0"/>
      <w:marTop w:val="0"/>
      <w:marBottom w:val="0"/>
      <w:divBdr>
        <w:top w:val="none" w:sz="0" w:space="0" w:color="auto"/>
        <w:left w:val="none" w:sz="0" w:space="0" w:color="auto"/>
        <w:bottom w:val="none" w:sz="0" w:space="0" w:color="auto"/>
        <w:right w:val="none" w:sz="0" w:space="0" w:color="auto"/>
      </w:divBdr>
    </w:div>
    <w:div w:id="1737363369">
      <w:bodyDiv w:val="1"/>
      <w:marLeft w:val="0"/>
      <w:marRight w:val="0"/>
      <w:marTop w:val="0"/>
      <w:marBottom w:val="0"/>
      <w:divBdr>
        <w:top w:val="none" w:sz="0" w:space="0" w:color="auto"/>
        <w:left w:val="none" w:sz="0" w:space="0" w:color="auto"/>
        <w:bottom w:val="none" w:sz="0" w:space="0" w:color="auto"/>
        <w:right w:val="none" w:sz="0" w:space="0" w:color="auto"/>
      </w:divBdr>
    </w:div>
    <w:div w:id="18474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restandards.org/Math/Content/5/NBT/B/5" TargetMode="External"/><Relationship Id="rId26" Type="http://schemas.openxmlformats.org/officeDocument/2006/relationships/hyperlink" Target="http://www.corestandards.org/Math/Content/5/NBT/A/4" TargetMode="External"/><Relationship Id="rId39" Type="http://schemas.openxmlformats.org/officeDocument/2006/relationships/hyperlink" Target="http://www.corestandards.org/Math/Content/5/NF/B/3" TargetMode="External"/><Relationship Id="rId21" Type="http://schemas.openxmlformats.org/officeDocument/2006/relationships/hyperlink" Target="http://www.corestandards.org/Math/Content/5/NBT/A/1" TargetMode="External"/><Relationship Id="rId34" Type="http://schemas.openxmlformats.org/officeDocument/2006/relationships/hyperlink" Target="http://www.corestandards.org/Math/Content/5/NF/B/5" TargetMode="External"/><Relationship Id="rId42" Type="http://schemas.openxmlformats.org/officeDocument/2006/relationships/hyperlink" Target="http://www.corestandards.org/Math/Content/5/NF/B/4/b" TargetMode="External"/><Relationship Id="rId47" Type="http://schemas.openxmlformats.org/officeDocument/2006/relationships/hyperlink" Target="http://www.corestandards.org/Math/Content/5/NF/B/7" TargetMode="External"/><Relationship Id="rId50" Type="http://schemas.openxmlformats.org/officeDocument/2006/relationships/hyperlink" Target="http://www.corestandards.org/Math/Content/5/NF/B/7/c" TargetMode="External"/><Relationship Id="rId55" Type="http://schemas.openxmlformats.org/officeDocument/2006/relationships/hyperlink" Target="http://www.corestandards.org/Math/Content/5/MD/C/5" TargetMode="External"/><Relationship Id="rId63" Type="http://schemas.openxmlformats.org/officeDocument/2006/relationships/hyperlink" Target="http://www.corestandards.org/Math/Content/5/MD/C/5/a" TargetMode="External"/><Relationship Id="rId68" Type="http://schemas.openxmlformats.org/officeDocument/2006/relationships/hyperlink" Target="http://www.corestandards.org/Math/Content/5/G/B/3" TargetMode="External"/><Relationship Id="rId7" Type="http://schemas.openxmlformats.org/officeDocument/2006/relationships/hyperlink" Target="http://www.corestandards.org/Math/Content/5/OA/A/1" TargetMode="External"/><Relationship Id="rId71" Type="http://schemas.openxmlformats.org/officeDocument/2006/relationships/hyperlink" Target="http://www.corestandards.org/Math/Content/5/G/A/2" TargetMode="External"/><Relationship Id="rId2" Type="http://schemas.openxmlformats.org/officeDocument/2006/relationships/styles" Target="styles.xml"/><Relationship Id="rId16" Type="http://schemas.openxmlformats.org/officeDocument/2006/relationships/hyperlink" Target="http://www.corestandards.org/Math/Content/5/NBT/A/3" TargetMode="External"/><Relationship Id="rId29" Type="http://schemas.openxmlformats.org/officeDocument/2006/relationships/hyperlink" Target="http://www.corestandards.org/Math/Content/5/NBT/B/7" TargetMode="External"/><Relationship Id="rId11" Type="http://schemas.openxmlformats.org/officeDocument/2006/relationships/hyperlink" Target="http://www.corestandards.org/Math/Content/5/OA/A/2" TargetMode="External"/><Relationship Id="rId24" Type="http://schemas.openxmlformats.org/officeDocument/2006/relationships/hyperlink" Target="http://www.corestandards.org/Math/Content/5/NBT/A/3/a" TargetMode="External"/><Relationship Id="rId32" Type="http://schemas.openxmlformats.org/officeDocument/2006/relationships/hyperlink" Target="http://www.corestandards.org/Math/Content/5/NF/B/3" TargetMode="External"/><Relationship Id="rId37" Type="http://schemas.openxmlformats.org/officeDocument/2006/relationships/hyperlink" Target="http://www.corestandards.org/Math/Content/5/NF/A/1" TargetMode="External"/><Relationship Id="rId40" Type="http://schemas.openxmlformats.org/officeDocument/2006/relationships/hyperlink" Target="http://www.corestandards.org/Math/Content/5/NF/B/4" TargetMode="External"/><Relationship Id="rId45" Type="http://schemas.openxmlformats.org/officeDocument/2006/relationships/hyperlink" Target="http://www.corestandards.org/Math/Content/5/NF/B/5/b" TargetMode="External"/><Relationship Id="rId53" Type="http://schemas.openxmlformats.org/officeDocument/2006/relationships/hyperlink" Target="http://www.corestandards.org/Math/Content/5/MD/C/3" TargetMode="External"/><Relationship Id="rId58" Type="http://schemas.openxmlformats.org/officeDocument/2006/relationships/hyperlink" Target="http://www.corestandards.org/Math/Content/5/MD/C/3" TargetMode="External"/><Relationship Id="rId66" Type="http://schemas.openxmlformats.org/officeDocument/2006/relationships/hyperlink" Target="http://www.corestandards.org/Math/Content/5/G/A/1"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restandards.org/Math/Content/5/NBT/A/2" TargetMode="External"/><Relationship Id="rId23" Type="http://schemas.openxmlformats.org/officeDocument/2006/relationships/hyperlink" Target="http://www.corestandards.org/Math/Content/5/NBT/A/3" TargetMode="External"/><Relationship Id="rId28" Type="http://schemas.openxmlformats.org/officeDocument/2006/relationships/hyperlink" Target="http://www.corestandards.org/Math/Content/5/NBT/B/6" TargetMode="External"/><Relationship Id="rId36" Type="http://schemas.openxmlformats.org/officeDocument/2006/relationships/hyperlink" Target="http://www.corestandards.org/Math/Content/5/NF/B/7" TargetMode="External"/><Relationship Id="rId49" Type="http://schemas.openxmlformats.org/officeDocument/2006/relationships/hyperlink" Target="http://www.corestandards.org/Math/Content/5/NF/B/7/b" TargetMode="External"/><Relationship Id="rId57" Type="http://schemas.openxmlformats.org/officeDocument/2006/relationships/hyperlink" Target="http://www.corestandards.org/Math/Content/5/MD/B/2" TargetMode="External"/><Relationship Id="rId61" Type="http://schemas.openxmlformats.org/officeDocument/2006/relationships/hyperlink" Target="http://www.corestandards.org/Math/Content/5/MD/C/4" TargetMode="External"/><Relationship Id="rId10" Type="http://schemas.openxmlformats.org/officeDocument/2006/relationships/hyperlink" Target="http://www.corestandards.org/Math/Content/5/OA/A/1" TargetMode="External"/><Relationship Id="rId19" Type="http://schemas.openxmlformats.org/officeDocument/2006/relationships/hyperlink" Target="http://www.corestandards.org/Math/Content/5/NBT/B/6" TargetMode="External"/><Relationship Id="rId31" Type="http://schemas.openxmlformats.org/officeDocument/2006/relationships/hyperlink" Target="http://www.corestandards.org/Math/Content/5/NF/A/2" TargetMode="External"/><Relationship Id="rId44" Type="http://schemas.openxmlformats.org/officeDocument/2006/relationships/hyperlink" Target="http://www.corestandards.org/Math/Content/5/NF/B/5/a" TargetMode="External"/><Relationship Id="rId52" Type="http://schemas.openxmlformats.org/officeDocument/2006/relationships/hyperlink" Target="http://www.corestandards.org/Math/Content/5/MD/B/2" TargetMode="External"/><Relationship Id="rId60" Type="http://schemas.openxmlformats.org/officeDocument/2006/relationships/hyperlink" Target="http://www.corestandards.org/Math/Content/5/MD/C/3/b" TargetMode="External"/><Relationship Id="rId65" Type="http://schemas.openxmlformats.org/officeDocument/2006/relationships/hyperlink" Target="http://www.corestandards.org/Math/Content/5/MD/C/5/c" TargetMode="External"/><Relationship Id="rId73" Type="http://schemas.openxmlformats.org/officeDocument/2006/relationships/hyperlink" Target="http://www.corestandards.org/Math/Content/5/G/B/4" TargetMode="External"/><Relationship Id="rId4" Type="http://schemas.openxmlformats.org/officeDocument/2006/relationships/webSettings" Target="webSettings.xml"/><Relationship Id="rId9" Type="http://schemas.openxmlformats.org/officeDocument/2006/relationships/hyperlink" Target="http://www.corestandards.org/Math/Content/5/OA/B/3" TargetMode="External"/><Relationship Id="rId14" Type="http://schemas.openxmlformats.org/officeDocument/2006/relationships/hyperlink" Target="http://www.corestandards.org/Math/Content/5/NBT/A/1" TargetMode="External"/><Relationship Id="rId22" Type="http://schemas.openxmlformats.org/officeDocument/2006/relationships/hyperlink" Target="http://www.corestandards.org/Math/Content/5/NBT/A/2" TargetMode="External"/><Relationship Id="rId27" Type="http://schemas.openxmlformats.org/officeDocument/2006/relationships/hyperlink" Target="http://www.corestandards.org/Math/Content/5/NBT/B/5" TargetMode="External"/><Relationship Id="rId30" Type="http://schemas.openxmlformats.org/officeDocument/2006/relationships/hyperlink" Target="http://www.corestandards.org/Math/Content/5/NF/A/1" TargetMode="External"/><Relationship Id="rId35" Type="http://schemas.openxmlformats.org/officeDocument/2006/relationships/hyperlink" Target="http://www.corestandards.org/Math/Content/5/NF/B/6" TargetMode="External"/><Relationship Id="rId43" Type="http://schemas.openxmlformats.org/officeDocument/2006/relationships/hyperlink" Target="http://www.corestandards.org/Math/Content/5/NF/B/5" TargetMode="External"/><Relationship Id="rId48" Type="http://schemas.openxmlformats.org/officeDocument/2006/relationships/hyperlink" Target="http://www.corestandards.org/Math/Content/5/NF/B/7/a" TargetMode="External"/><Relationship Id="rId56" Type="http://schemas.openxmlformats.org/officeDocument/2006/relationships/hyperlink" Target="http://www.corestandards.org/Math/Content/5/MD/A/1" TargetMode="External"/><Relationship Id="rId64" Type="http://schemas.openxmlformats.org/officeDocument/2006/relationships/hyperlink" Target="http://www.corestandards.org/Math/Content/5/MD/C/5/b" TargetMode="External"/><Relationship Id="rId69" Type="http://schemas.openxmlformats.org/officeDocument/2006/relationships/hyperlink" Target="http://www.corestandards.org/Math/Content/5/G/B/4" TargetMode="External"/><Relationship Id="rId8" Type="http://schemas.openxmlformats.org/officeDocument/2006/relationships/hyperlink" Target="http://www.corestandards.org/Math/Content/5/OA/A/2" TargetMode="External"/><Relationship Id="rId51" Type="http://schemas.openxmlformats.org/officeDocument/2006/relationships/hyperlink" Target="http://www.corestandards.org/Math/Content/5/MD/A/1" TargetMode="External"/><Relationship Id="rId72" Type="http://schemas.openxmlformats.org/officeDocument/2006/relationships/hyperlink" Target="http://www.corestandards.org/Math/Content/5/G/B/3" TargetMode="External"/><Relationship Id="rId3" Type="http://schemas.openxmlformats.org/officeDocument/2006/relationships/settings" Target="settings.xml"/><Relationship Id="rId12" Type="http://schemas.openxmlformats.org/officeDocument/2006/relationships/hyperlink" Target="http://www.corestandards.org/Math/Content/5/OA/B/3" TargetMode="External"/><Relationship Id="rId17" Type="http://schemas.openxmlformats.org/officeDocument/2006/relationships/hyperlink" Target="http://www.corestandards.org/Math/Content/5/NBT/A/4" TargetMode="External"/><Relationship Id="rId25" Type="http://schemas.openxmlformats.org/officeDocument/2006/relationships/hyperlink" Target="http://www.corestandards.org/Math/Content/5/NBT/A/3/b" TargetMode="External"/><Relationship Id="rId33" Type="http://schemas.openxmlformats.org/officeDocument/2006/relationships/hyperlink" Target="http://www.corestandards.org/Math/Content/5/NF/B/4" TargetMode="External"/><Relationship Id="rId38" Type="http://schemas.openxmlformats.org/officeDocument/2006/relationships/hyperlink" Target="http://www.corestandards.org/Math/Content/5/NF/A/2" TargetMode="External"/><Relationship Id="rId46" Type="http://schemas.openxmlformats.org/officeDocument/2006/relationships/hyperlink" Target="http://www.corestandards.org/Math/Content/5/NF/B/6" TargetMode="External"/><Relationship Id="rId59" Type="http://schemas.openxmlformats.org/officeDocument/2006/relationships/hyperlink" Target="http://www.corestandards.org/Math/Content/5/MD/C/3/a" TargetMode="External"/><Relationship Id="rId67" Type="http://schemas.openxmlformats.org/officeDocument/2006/relationships/hyperlink" Target="http://www.corestandards.org/Math/Content/5/G/A/2" TargetMode="External"/><Relationship Id="rId20" Type="http://schemas.openxmlformats.org/officeDocument/2006/relationships/hyperlink" Target="http://www.corestandards.org/Math/Content/5/NBT/B/7" TargetMode="External"/><Relationship Id="rId41" Type="http://schemas.openxmlformats.org/officeDocument/2006/relationships/hyperlink" Target="http://www.corestandards.org/Math/Content/5/NF/B/4/a" TargetMode="External"/><Relationship Id="rId54" Type="http://schemas.openxmlformats.org/officeDocument/2006/relationships/hyperlink" Target="http://www.corestandards.org/Math/Content/5/MD/C/4" TargetMode="External"/><Relationship Id="rId62" Type="http://schemas.openxmlformats.org/officeDocument/2006/relationships/hyperlink" Target="http://www.corestandards.org/Math/Content/5/MD/C/5" TargetMode="External"/><Relationship Id="rId70" Type="http://schemas.openxmlformats.org/officeDocument/2006/relationships/hyperlink" Target="http://www.corestandards.org/Math/Content/5/G/A/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3131</Words>
  <Characters>17847</Characters>
  <Application>Microsoft Office Word</Application>
  <DocSecurity>4</DocSecurity>
  <Lines>148</Lines>
  <Paragraphs>41</Paragraphs>
  <ScaleCrop>false</ScaleCrop>
  <Company>Hewlett-Packard Company</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Josephs</dc:creator>
  <cp:lastModifiedBy>loritremari</cp:lastModifiedBy>
  <cp:revision>2</cp:revision>
  <dcterms:created xsi:type="dcterms:W3CDTF">2013-06-06T12:45:00Z</dcterms:created>
  <dcterms:modified xsi:type="dcterms:W3CDTF">2013-06-06T12:45:00Z</dcterms:modified>
</cp:coreProperties>
</file>