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fortaa" w:cs="Comfortaa" w:eastAsia="Comfortaa" w:hAnsi="Comforta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Quicksand" w:cs="Quicksand" w:eastAsia="Quicksand" w:hAnsi="Quicksand"/>
          <w:b w:val="1"/>
          <w:sz w:val="32"/>
          <w:szCs w:val="32"/>
        </w:rPr>
      </w:pPr>
      <w:r w:rsidDel="00000000" w:rsidR="00000000" w:rsidRPr="00000000">
        <w:rPr>
          <w:rFonts w:ascii="Quicksand" w:cs="Quicksand" w:eastAsia="Quicksand" w:hAnsi="Quicksand"/>
          <w:b w:val="1"/>
          <w:sz w:val="32"/>
          <w:szCs w:val="32"/>
          <w:rtl w:val="0"/>
        </w:rPr>
        <w:t xml:space="preserve">Ms. Williams’s Class Expectations Contract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Quicksand" w:cs="Quicksand" w:eastAsia="Quicksand" w:hAnsi="Quicksand"/>
          <w:sz w:val="18"/>
          <w:szCs w:val="18"/>
        </w:rPr>
      </w:pPr>
      <w:r w:rsidDel="00000000" w:rsidR="00000000" w:rsidRPr="00000000">
        <w:rPr>
          <w:rFonts w:ascii="Quicksand" w:cs="Quicksand" w:eastAsia="Quicksand" w:hAnsi="Quicksand"/>
          <w:sz w:val="18"/>
          <w:szCs w:val="18"/>
          <w:rtl w:val="0"/>
        </w:rPr>
        <w:t xml:space="preserve">Please read the following carefully &amp; sign at the bottom. 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360" w:lineRule="auto"/>
        <w:rPr>
          <w:rFonts w:ascii="Quicksand" w:cs="Quicksand" w:eastAsia="Quicksand" w:hAnsi="Quicksand"/>
          <w:b w:val="1"/>
          <w:u w:val="single"/>
        </w:rPr>
      </w:pPr>
      <w:r w:rsidDel="00000000" w:rsidR="00000000" w:rsidRPr="00000000">
        <w:rPr>
          <w:rFonts w:ascii="Quicksand" w:cs="Quicksand" w:eastAsia="Quicksand" w:hAnsi="Quicksand"/>
          <w:b w:val="1"/>
          <w:u w:val="single"/>
          <w:rtl w:val="0"/>
        </w:rPr>
        <w:t xml:space="preserve">AS A STUDENT IN THIS CLASS, I AGREE TO DO THE FOLLOWING: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Come to class on time</w:t>
      </w:r>
    </w:p>
    <w:p w:rsidR="00000000" w:rsidDel="00000000" w:rsidP="00000000" w:rsidRDefault="00000000" w:rsidRPr="00000000" w14:paraId="00000007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rFonts w:ascii="Quicksand" w:cs="Quicksand" w:eastAsia="Quicksand" w:hAnsi="Quicksand"/>
          <w:sz w:val="20"/>
          <w:szCs w:val="20"/>
        </w:rPr>
      </w:pPr>
      <w:r w:rsidDel="00000000" w:rsidR="00000000" w:rsidRPr="00000000">
        <w:rPr>
          <w:rFonts w:ascii="Quicksand" w:cs="Quicksand" w:eastAsia="Quicksand" w:hAnsi="Quicksand"/>
          <w:sz w:val="20"/>
          <w:szCs w:val="20"/>
          <w:rtl w:val="0"/>
        </w:rPr>
        <w:t xml:space="preserve">1st late: warning</w:t>
      </w:r>
    </w:p>
    <w:p w:rsidR="00000000" w:rsidDel="00000000" w:rsidP="00000000" w:rsidRDefault="00000000" w:rsidRPr="00000000" w14:paraId="00000008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rFonts w:ascii="Quicksand" w:cs="Quicksand" w:eastAsia="Quicksand" w:hAnsi="Quicksand"/>
          <w:sz w:val="20"/>
          <w:szCs w:val="20"/>
        </w:rPr>
      </w:pPr>
      <w:r w:rsidDel="00000000" w:rsidR="00000000" w:rsidRPr="00000000">
        <w:rPr>
          <w:rFonts w:ascii="Quicksand" w:cs="Quicksand" w:eastAsia="Quicksand" w:hAnsi="Quicksand"/>
          <w:sz w:val="20"/>
          <w:szCs w:val="20"/>
          <w:rtl w:val="0"/>
        </w:rPr>
        <w:t xml:space="preserve">3rd late: call home</w:t>
      </w:r>
    </w:p>
    <w:p w:rsidR="00000000" w:rsidDel="00000000" w:rsidP="00000000" w:rsidRDefault="00000000" w:rsidRPr="00000000" w14:paraId="00000009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rFonts w:ascii="Quicksand" w:cs="Quicksand" w:eastAsia="Quicksand" w:hAnsi="Quicksand"/>
          <w:sz w:val="20"/>
          <w:szCs w:val="20"/>
        </w:rPr>
      </w:pPr>
      <w:r w:rsidDel="00000000" w:rsidR="00000000" w:rsidRPr="00000000">
        <w:rPr>
          <w:rFonts w:ascii="Quicksand" w:cs="Quicksand" w:eastAsia="Quicksand" w:hAnsi="Quicksand"/>
          <w:sz w:val="20"/>
          <w:szCs w:val="20"/>
          <w:rtl w:val="0"/>
        </w:rPr>
        <w:t xml:space="preserve">6 lates: referral to guidance counselor</w:t>
      </w:r>
    </w:p>
    <w:p w:rsidR="00000000" w:rsidDel="00000000" w:rsidP="00000000" w:rsidRDefault="00000000" w:rsidRPr="00000000" w14:paraId="0000000A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rFonts w:ascii="Quicksand" w:cs="Quicksand" w:eastAsia="Quicksand" w:hAnsi="Quicksand"/>
          <w:sz w:val="20"/>
          <w:szCs w:val="20"/>
        </w:rPr>
      </w:pPr>
      <w:r w:rsidDel="00000000" w:rsidR="00000000" w:rsidRPr="00000000">
        <w:rPr>
          <w:rFonts w:ascii="Quicksand" w:cs="Quicksand" w:eastAsia="Quicksand" w:hAnsi="Quicksand"/>
          <w:sz w:val="20"/>
          <w:szCs w:val="20"/>
          <w:rtl w:val="0"/>
        </w:rPr>
        <w:t xml:space="preserve">9 lates: referral to VP</w:t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ind w:left="1440" w:firstLine="0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Come to class prepared and ready to learn!</w:t>
      </w:r>
    </w:p>
    <w:p w:rsidR="00000000" w:rsidDel="00000000" w:rsidP="00000000" w:rsidRDefault="00000000" w:rsidRPr="00000000" w14:paraId="0000000D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rFonts w:ascii="Quicksand" w:cs="Quicksand" w:eastAsia="Quicksand" w:hAnsi="Quicksand"/>
          <w:sz w:val="20"/>
          <w:szCs w:val="20"/>
        </w:rPr>
      </w:pPr>
      <w:r w:rsidDel="00000000" w:rsidR="00000000" w:rsidRPr="00000000">
        <w:rPr>
          <w:rFonts w:ascii="Quicksand" w:cs="Quicksand" w:eastAsia="Quicksand" w:hAnsi="Quicksand"/>
          <w:sz w:val="20"/>
          <w:szCs w:val="20"/>
          <w:rtl w:val="0"/>
        </w:rPr>
        <w:t xml:space="preserve">Pencils, ChromeBook, Notebook, other necessary materials, &amp; any assignments due that day</w:t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ind w:left="1440" w:firstLine="0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Listen &amp; follow directions</w:t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ind w:left="720" w:firstLine="0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Raise my hand before speaking or leaving my seat</w:t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ind w:left="720" w:firstLine="0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Respect my classmates, teacher, and their property</w:t>
      </w:r>
    </w:p>
    <w:p w:rsidR="00000000" w:rsidDel="00000000" w:rsidP="00000000" w:rsidRDefault="00000000" w:rsidRPr="00000000" w14:paraId="00000014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rFonts w:ascii="Quicksand" w:cs="Quicksand" w:eastAsia="Quicksand" w:hAnsi="Quicksand"/>
          <w:sz w:val="20"/>
          <w:szCs w:val="20"/>
        </w:rPr>
      </w:pPr>
      <w:r w:rsidDel="00000000" w:rsidR="00000000" w:rsidRPr="00000000">
        <w:rPr>
          <w:rFonts w:ascii="Quicksand" w:cs="Quicksand" w:eastAsia="Quicksand" w:hAnsi="Quicksand"/>
          <w:sz w:val="20"/>
          <w:szCs w:val="20"/>
          <w:rtl w:val="0"/>
        </w:rPr>
        <w:t xml:space="preserve">No put-downs, profanity, rowdy behavior, writing on desks, etc.</w:t>
      </w:r>
    </w:p>
    <w:p w:rsidR="00000000" w:rsidDel="00000000" w:rsidP="00000000" w:rsidRDefault="00000000" w:rsidRPr="00000000" w14:paraId="00000015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rFonts w:ascii="Quicksand" w:cs="Quicksand" w:eastAsia="Quicksand" w:hAnsi="Quicksand"/>
          <w:sz w:val="20"/>
          <w:szCs w:val="20"/>
        </w:rPr>
      </w:pPr>
      <w:r w:rsidDel="00000000" w:rsidR="00000000" w:rsidRPr="00000000">
        <w:rPr>
          <w:rFonts w:ascii="Quicksand" w:cs="Quicksand" w:eastAsia="Quicksand" w:hAnsi="Quicksand"/>
          <w:sz w:val="20"/>
          <w:szCs w:val="20"/>
          <w:rtl w:val="0"/>
        </w:rPr>
        <w:t xml:space="preserve">Keep hands, feet, and objects to self</w:t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ind w:left="1440" w:firstLine="0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Keep all electronic devices &amp; headphones away unless given other instructions</w:t>
      </w:r>
    </w:p>
    <w:p w:rsidR="00000000" w:rsidDel="00000000" w:rsidP="00000000" w:rsidRDefault="00000000" w:rsidRPr="00000000" w14:paraId="00000018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rFonts w:ascii="Quicksand" w:cs="Quicksand" w:eastAsia="Quicksand" w:hAnsi="Quicksand"/>
          <w:sz w:val="20"/>
          <w:szCs w:val="20"/>
        </w:rPr>
      </w:pPr>
      <w:r w:rsidDel="00000000" w:rsidR="00000000" w:rsidRPr="00000000">
        <w:rPr>
          <w:rFonts w:ascii="Quicksand" w:cs="Quicksand" w:eastAsia="Quicksand" w:hAnsi="Quicksand"/>
          <w:sz w:val="20"/>
          <w:szCs w:val="20"/>
          <w:rtl w:val="0"/>
        </w:rPr>
        <w:t xml:space="preserve">Students will be given one warning. If the device is still out, students will be instructed to put the device on the teacher's desk until the end of class. </w:t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ind w:left="1440" w:firstLine="0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Take responsibility for my actions</w:t>
      </w:r>
    </w:p>
    <w:p w:rsidR="00000000" w:rsidDel="00000000" w:rsidP="00000000" w:rsidRDefault="00000000" w:rsidRPr="00000000" w14:paraId="0000001B">
      <w:pPr>
        <w:pageBreakBefore w:val="0"/>
        <w:spacing w:line="240" w:lineRule="auto"/>
        <w:ind w:left="720" w:firstLine="0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Try</w:t>
      </w:r>
      <w:r w:rsidDel="00000000" w:rsidR="00000000" w:rsidRPr="00000000">
        <w:rPr>
          <w:rFonts w:ascii="Quicksand" w:cs="Quicksand" w:eastAsia="Quicksand" w:hAnsi="Quicksand"/>
          <w:rtl w:val="0"/>
        </w:rPr>
        <w:t xml:space="preserve"> my best and ask for help if needed!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line="240" w:lineRule="auto"/>
        <w:ind w:left="0" w:firstLine="0"/>
        <w:jc w:val="left"/>
        <w:rPr>
          <w:rFonts w:ascii="Quicksand" w:cs="Quicksand" w:eastAsia="Quicksand" w:hAnsi="Quicksa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line="240" w:lineRule="auto"/>
        <w:ind w:left="0" w:firstLine="0"/>
        <w:jc w:val="left"/>
        <w:rPr>
          <w:rFonts w:ascii="Quicksand" w:cs="Quicksand" w:eastAsia="Quicksand" w:hAnsi="Quicksa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line="240" w:lineRule="auto"/>
        <w:ind w:left="0" w:firstLine="0"/>
        <w:jc w:val="left"/>
        <w:rPr>
          <w:rFonts w:ascii="Quicksand" w:cs="Quicksand" w:eastAsia="Quicksand" w:hAnsi="Quicksand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240" w:lineRule="auto"/>
        <w:ind w:left="0" w:firstLine="0"/>
        <w:jc w:val="left"/>
        <w:rPr>
          <w:rFonts w:ascii="Quicksand" w:cs="Quicksand" w:eastAsia="Quicksand" w:hAnsi="Quicksa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ind w:left="0" w:firstLine="0"/>
        <w:jc w:val="center"/>
        <w:rPr>
          <w:rFonts w:ascii="Quicksand" w:cs="Quicksand" w:eastAsia="Quicksand" w:hAnsi="Quicksand"/>
          <w:b w:val="1"/>
          <w:u w:val="single"/>
        </w:rPr>
      </w:pPr>
      <w:r w:rsidDel="00000000" w:rsidR="00000000" w:rsidRPr="00000000">
        <w:rPr>
          <w:rFonts w:ascii="Quicksand" w:cs="Quicksand" w:eastAsia="Quicksand" w:hAnsi="Quicksand"/>
          <w:b w:val="1"/>
          <w:u w:val="single"/>
          <w:rtl w:val="0"/>
        </w:rPr>
        <w:t xml:space="preserve">Failure to comply with these rules will result in:</w:t>
      </w:r>
    </w:p>
    <w:p w:rsidR="00000000" w:rsidDel="00000000" w:rsidP="00000000" w:rsidRDefault="00000000" w:rsidRPr="00000000" w14:paraId="00000022">
      <w:pPr>
        <w:pageBreakBefore w:val="0"/>
        <w:spacing w:line="240" w:lineRule="auto"/>
        <w:ind w:left="0" w:firstLine="0"/>
        <w:jc w:val="center"/>
        <w:rPr>
          <w:rFonts w:ascii="Quicksand" w:cs="Quicksand" w:eastAsia="Quicksand" w:hAnsi="Quicksa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line="240" w:lineRule="auto"/>
        <w:ind w:left="0" w:firstLine="0"/>
        <w:jc w:val="center"/>
        <w:rPr>
          <w:rFonts w:ascii="Quicksand" w:cs="Quicksand" w:eastAsia="Quicksand" w:hAnsi="Quicksand"/>
          <w:b w:val="1"/>
        </w:rPr>
      </w:pPr>
      <w:r w:rsidDel="00000000" w:rsidR="00000000" w:rsidRPr="00000000">
        <w:rPr>
          <w:rFonts w:ascii="Quicksand" w:cs="Quicksand" w:eastAsia="Quicksand" w:hAnsi="Quicksand"/>
          <w:b w:val="1"/>
          <w:rtl w:val="0"/>
        </w:rPr>
        <w:t xml:space="preserve">1. Verbal Warning      2. Call Home      3. Teacher Detention      4. Referral to VP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line="240" w:lineRule="auto"/>
        <w:ind w:left="0" w:firstLine="0"/>
        <w:jc w:val="center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line="240" w:lineRule="auto"/>
        <w:ind w:left="0" w:firstLine="0"/>
        <w:jc w:val="center"/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or other disciplinary action based on the school’s Code of Conduct. </w:t>
      </w:r>
    </w:p>
    <w:p w:rsidR="00000000" w:rsidDel="00000000" w:rsidP="00000000" w:rsidRDefault="00000000" w:rsidRPr="00000000" w14:paraId="00000026">
      <w:pPr>
        <w:pageBreakBefore w:val="0"/>
        <w:spacing w:line="240" w:lineRule="auto"/>
        <w:ind w:left="0" w:firstLine="0"/>
        <w:jc w:val="center"/>
        <w:rPr>
          <w:rFonts w:ascii="Quicksand" w:cs="Quicksand" w:eastAsia="Quicksand" w:hAnsi="Quicksan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line="240" w:lineRule="auto"/>
        <w:ind w:left="0" w:firstLine="0"/>
        <w:jc w:val="center"/>
        <w:rPr>
          <w:rFonts w:ascii="Quicksand" w:cs="Quicksand" w:eastAsia="Quicksand" w:hAnsi="Quicksand"/>
          <w:sz w:val="18"/>
          <w:szCs w:val="18"/>
        </w:rPr>
      </w:pPr>
      <w:r w:rsidDel="00000000" w:rsidR="00000000" w:rsidRPr="00000000">
        <w:rPr>
          <w:rFonts w:ascii="Quicksand" w:cs="Quicksand" w:eastAsia="Quicksand" w:hAnsi="Quicksand"/>
          <w:sz w:val="18"/>
          <w:szCs w:val="18"/>
          <w:rtl w:val="0"/>
        </w:rPr>
        <w:t xml:space="preserve">*Serious offenses can, at the teacher’s discretion, result in more serious consequences regardless of previous steps taken.</w:t>
      </w:r>
    </w:p>
    <w:p w:rsidR="00000000" w:rsidDel="00000000" w:rsidP="00000000" w:rsidRDefault="00000000" w:rsidRPr="00000000" w14:paraId="00000028">
      <w:pPr>
        <w:pageBreakBefore w:val="0"/>
        <w:spacing w:line="240" w:lineRule="auto"/>
        <w:ind w:left="0" w:firstLine="0"/>
        <w:jc w:val="left"/>
        <w:rPr>
          <w:rFonts w:ascii="Quicksand" w:cs="Quicksand" w:eastAsia="Quicksand" w:hAnsi="Quicksan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line="240" w:lineRule="auto"/>
        <w:ind w:left="0" w:firstLine="0"/>
        <w:jc w:val="left"/>
        <w:rPr>
          <w:rFonts w:ascii="Quicksand" w:cs="Quicksand" w:eastAsia="Quicksand" w:hAnsi="Quicksan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line="240" w:lineRule="auto"/>
        <w:ind w:left="0" w:firstLine="0"/>
        <w:jc w:val="left"/>
        <w:rPr>
          <w:rFonts w:ascii="Quicksand" w:cs="Quicksand" w:eastAsia="Quicksand" w:hAnsi="Quicksan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line="240" w:lineRule="auto"/>
        <w:ind w:left="0" w:firstLine="0"/>
        <w:jc w:val="center"/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I read and understand the rules for proper behavior and their consequences if I do not follow them in Ms. Williams’s classroom. </w:t>
      </w:r>
    </w:p>
    <w:p w:rsidR="00000000" w:rsidDel="00000000" w:rsidP="00000000" w:rsidRDefault="00000000" w:rsidRPr="00000000" w14:paraId="0000002C">
      <w:pPr>
        <w:pageBreakBefore w:val="0"/>
        <w:spacing w:line="240" w:lineRule="auto"/>
        <w:ind w:left="0" w:firstLine="0"/>
        <w:jc w:val="center"/>
        <w:rPr>
          <w:rFonts w:ascii="Quicksand" w:cs="Quicksand" w:eastAsia="Quicksand" w:hAnsi="Quicksan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line="240" w:lineRule="auto"/>
        <w:ind w:left="0" w:firstLine="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line="240" w:lineRule="auto"/>
        <w:ind w:left="0" w:firstLine="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__________________________________________________</w:t>
        <w:tab/>
        <w:tab/>
        <w:tab/>
        <w:t xml:space="preserve">________________</w:t>
      </w:r>
    </w:p>
    <w:p w:rsidR="00000000" w:rsidDel="00000000" w:rsidP="00000000" w:rsidRDefault="00000000" w:rsidRPr="00000000" w14:paraId="0000002F">
      <w:pPr>
        <w:pageBreakBefore w:val="0"/>
        <w:spacing w:line="240" w:lineRule="auto"/>
        <w:ind w:left="0" w:firstLine="0"/>
        <w:rPr>
          <w:rFonts w:ascii="Quicksand" w:cs="Quicksand" w:eastAsia="Quicksand" w:hAnsi="Quicksand"/>
          <w:sz w:val="18"/>
          <w:szCs w:val="18"/>
        </w:rPr>
      </w:pPr>
      <w:r w:rsidDel="00000000" w:rsidR="00000000" w:rsidRPr="00000000">
        <w:rPr>
          <w:rFonts w:ascii="Quicksand" w:cs="Quicksand" w:eastAsia="Quicksand" w:hAnsi="Quicksand"/>
          <w:sz w:val="18"/>
          <w:szCs w:val="18"/>
          <w:rtl w:val="0"/>
        </w:rPr>
        <w:t xml:space="preserve">Student Signature</w:t>
        <w:tab/>
        <w:tab/>
        <w:tab/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30">
      <w:pPr>
        <w:pageBreakBefore w:val="0"/>
        <w:spacing w:line="24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line="24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__________________________________________________</w:t>
        <w:tab/>
        <w:tab/>
        <w:tab/>
        <w:t xml:space="preserve">________________</w:t>
      </w:r>
    </w:p>
    <w:p w:rsidR="00000000" w:rsidDel="00000000" w:rsidP="00000000" w:rsidRDefault="00000000" w:rsidRPr="00000000" w14:paraId="00000032">
      <w:pPr>
        <w:pageBreakBefore w:val="0"/>
        <w:spacing w:line="240" w:lineRule="auto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18"/>
          <w:szCs w:val="18"/>
          <w:rtl w:val="0"/>
        </w:rPr>
        <w:t xml:space="preserve">Parent/Guardian Signature</w:t>
        <w:tab/>
        <w:tab/>
        <w:tab/>
        <w:tab/>
        <w:tab/>
        <w:tab/>
        <w:tab/>
        <w:t xml:space="preserve">Date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Quicksand">
    <w:embedRegular w:fontKey="{00000000-0000-0000-0000-000000000000}" r:id="rId1" w:subsetted="0"/>
    <w:embedBold w:fontKey="{00000000-0000-0000-0000-000000000000}" r:id="rId2" w:subsetted="0"/>
  </w:font>
  <w:font w:name="Comfortaa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-regular.ttf"/><Relationship Id="rId2" Type="http://schemas.openxmlformats.org/officeDocument/2006/relationships/font" Target="fonts/Quicksand-bold.ttf"/><Relationship Id="rId3" Type="http://schemas.openxmlformats.org/officeDocument/2006/relationships/font" Target="fonts/Comfortaa-regular.ttf"/><Relationship Id="rId4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